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423F" w14:textId="77777777" w:rsidR="0030321C" w:rsidRDefault="0030321C" w:rsidP="0030321C">
      <w:pPr>
        <w:tabs>
          <w:tab w:val="left" w:pos="9224"/>
        </w:tabs>
        <w:rPr>
          <w:sz w:val="20"/>
        </w:rPr>
      </w:pPr>
      <w:bookmarkStart w:id="0" w:name="_Hlk72335767"/>
      <w:r>
        <w:rPr>
          <w:noProof/>
          <w:sz w:val="20"/>
        </w:rPr>
        <mc:AlternateContent>
          <mc:Choice Requires="wps">
            <w:drawing>
              <wp:inline distT="0" distB="0" distL="0" distR="0" wp14:anchorId="6189213A" wp14:editId="64CCA6B5">
                <wp:extent cx="5053965" cy="1432560"/>
                <wp:effectExtent l="0" t="0" r="13335" b="15240"/>
                <wp:docPr id="72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12" w:type="dxa"/>
                              <w:tblInd w:w="5" w:type="dxa"/>
                              <w:tblLayout w:type="fixed"/>
                              <w:tblCellMar>
                                <w:left w:w="0" w:type="dxa"/>
                                <w:right w:w="0" w:type="dxa"/>
                              </w:tblCellMar>
                              <w:tblLook w:val="01E0" w:firstRow="1" w:lastRow="1" w:firstColumn="1" w:lastColumn="1" w:noHBand="0" w:noVBand="0"/>
                            </w:tblPr>
                            <w:tblGrid>
                              <w:gridCol w:w="1454"/>
                              <w:gridCol w:w="6758"/>
                            </w:tblGrid>
                            <w:tr w:rsidR="0030321C" w14:paraId="4C502048" w14:textId="77777777" w:rsidTr="00AA1D10">
                              <w:trPr>
                                <w:trHeight w:val="2361"/>
                              </w:trPr>
                              <w:permStart w:id="1158822653" w:edGrp="everyone" w:displacedByCustomXml="next"/>
                              <w:permStart w:id="1644776632" w:edGrp="everyone" w:displacedByCustomXml="next"/>
                              <w:permStart w:id="573193961" w:edGrp="everyone" w:displacedByCustomXml="next"/>
                              <w:permStart w:id="1941700953" w:edGrp="everyone" w:displacedByCustomXml="next"/>
                              <w:permStart w:id="894662768" w:edGrp="everyone" w:displacedByCustomXml="next"/>
                              <w:permStart w:id="1509297998" w:edGrp="everyone" w:displacedByCustomXml="next"/>
                              <w:permStart w:id="2006925515" w:edGrp="everyone" w:displacedByCustomXml="next"/>
                              <w:permStart w:id="1662738504" w:edGrp="everyone" w:displacedByCustomXml="next"/>
                              <w:permStart w:id="322644394" w:edGrp="everyone" w:displacedByCustomXml="next"/>
                              <w:permStart w:id="223885055" w:edGrp="everyone" w:displacedByCustomXml="next"/>
                              <w:permStart w:id="1932556288" w:edGrp="everyone" w:displacedByCustomXml="next"/>
                              <w:sdt>
                                <w:sdtPr>
                                  <w:rPr>
                                    <w:rFonts w:ascii="Times New Roman"/>
                                  </w:rPr>
                                  <w:alias w:val="Insert School Logo"/>
                                  <w:tag w:val="Insert School Logo"/>
                                  <w:id w:val="1629199977"/>
                                  <w:showingPlcHdr/>
                                  <w:picture/>
                                </w:sdtPr>
                                <w:sdtEndPr/>
                                <w:sdtContent>
                                  <w:sdt>
                                    <w:sdtPr>
                                      <w:rPr>
                                        <w:rFonts w:ascii="Times New Roman"/>
                                      </w:rPr>
                                      <w:alias w:val="Insert School Logo"/>
                                      <w:tag w:val="Insert School Logo"/>
                                      <w:id w:val="510565894"/>
                                      <w:showingPlcHdr/>
                                      <w:picture/>
                                    </w:sdtPr>
                                    <w:sdtEndPr/>
                                    <w:sdtContent>
                                      <w:sdt>
                                        <w:sdtPr>
                                          <w:rPr>
                                            <w:rFonts w:ascii="Times New Roman"/>
                                          </w:rPr>
                                          <w:alias w:val="Insert School Logo"/>
                                          <w:tag w:val="Insert School Logo"/>
                                          <w:id w:val="1610700735"/>
                                          <w:picture/>
                                        </w:sdtPr>
                                        <w:sdtEndPr/>
                                        <w:sdtContent>
                                          <w:tc>
                                            <w:tcPr>
                                              <w:tcW w:w="1454" w:type="dxa"/>
                                              <w:vAlign w:val="center"/>
                                            </w:tcPr>
                                            <w:p w14:paraId="62029E7B" w14:textId="77777777" w:rsidR="0030321C" w:rsidRDefault="0030321C" w:rsidP="00AA1D10">
                                              <w:pPr>
                                                <w:pStyle w:val="TableParagraph"/>
                                                <w:rPr>
                                                  <w:rFonts w:ascii="Times New Roman"/>
                                                </w:rPr>
                                              </w:pPr>
                                              <w:r>
                                                <w:rPr>
                                                  <w:rFonts w:ascii="Times New Roman"/>
                                                  <w:noProof/>
                                                </w:rPr>
                                                <w:drawing>
                                                  <wp:inline distT="0" distB="0" distL="0" distR="0" wp14:anchorId="4A8F9CFB" wp14:editId="1FD15327">
                                                    <wp:extent cx="914400" cy="903855"/>
                                                    <wp:effectExtent l="0" t="0" r="0" b="0"/>
                                                    <wp:docPr id="2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30"/>
                                                            <pic:cNvPicPr>
                                                              <a:picLocks noChangeAspect="1" noChangeArrowheads="1"/>
                                                            </pic:cNvPicPr>
                                                          </pic:nvPicPr>
                                                          <pic:blipFill>
                                                            <a:blip r:embed="rId7"/>
                                                            <a:stretch>
                                                              <a:fillRect/>
                                                            </a:stretch>
                                                          </pic:blipFill>
                                                          <pic:spPr bwMode="auto">
                                                            <a:xfrm>
                                                              <a:off x="0" y="0"/>
                                                              <a:ext cx="914400" cy="903855"/>
                                                            </a:xfrm>
                                                            <a:prstGeom prst="rect">
                                                              <a:avLst/>
                                                            </a:prstGeom>
                                                            <a:noFill/>
                                                            <a:ln>
                                                              <a:noFill/>
                                                            </a:ln>
                                                          </pic:spPr>
                                                        </pic:pic>
                                                      </a:graphicData>
                                                    </a:graphic>
                                                  </wp:inline>
                                                </w:drawing>
                                              </w:r>
                                            </w:p>
                                          </w:tc>
                                        </w:sdtContent>
                                      </w:sdt>
                                    </w:sdtContent>
                                  </w:sdt>
                                </w:sdtContent>
                              </w:sdt>
                              <w:tc>
                                <w:tcPr>
                                  <w:tcW w:w="6758" w:type="dxa"/>
                                  <w:vAlign w:val="center"/>
                                </w:tcPr>
                                <w:p w14:paraId="61887DD4" w14:textId="5F387EF7" w:rsidR="0030321C" w:rsidRDefault="00000822" w:rsidP="00AA1D10">
                                  <w:pPr>
                                    <w:pStyle w:val="TableParagraph"/>
                                    <w:ind w:left="108"/>
                                    <w:rPr>
                                      <w:b/>
                                      <w:sz w:val="40"/>
                                    </w:rPr>
                                  </w:pPr>
                                  <w:sdt>
                                    <w:sdtPr>
                                      <w:rPr>
                                        <w:b/>
                                        <w:color w:val="5D8DB6"/>
                                        <w:sz w:val="36"/>
                                      </w:rPr>
                                      <w:alias w:val="Insert School Name"/>
                                      <w:tag w:val="Insert School Name"/>
                                      <w:id w:val="-1678026552"/>
                                      <w:temporary/>
                                    </w:sdtPr>
                                    <w:sdtEndPr>
                                      <w:rPr>
                                        <w:rStyle w:val="Heading"/>
                                        <w:rFonts w:ascii="Calibri" w:hAnsi="Calibri"/>
                                        <w:sz w:val="32"/>
                                      </w:rPr>
                                    </w:sdtEndPr>
                                    <w:sdtContent/>
                                  </w:sdt>
                                  <w:sdt>
                                    <w:sdtPr>
                                      <w:rPr>
                                        <w:rStyle w:val="Heading"/>
                                      </w:rPr>
                                      <w:alias w:val="Select school"/>
                                      <w:tag w:val="Select School"/>
                                      <w:id w:val="-951778668"/>
                                      <w:placeholder>
                                        <w:docPart w:val="AB21E53DD9224DC9960F2EC01C442E30"/>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F21DB1">
                                        <w:rPr>
                                          <w:rStyle w:val="Heading"/>
                                        </w:rPr>
                                        <w:t>St Mary's Rushworth</w:t>
                                      </w:r>
                                    </w:sdtContent>
                                  </w:sdt>
                                  <w:r w:rsidR="0030321C">
                                    <w:rPr>
                                      <w:b/>
                                      <w:color w:val="5D8DB6"/>
                                      <w:sz w:val="36"/>
                                    </w:rPr>
                                    <w:t xml:space="preserve"> </w:t>
                                  </w:r>
                                  <w:r w:rsidR="0030321C">
                                    <w:rPr>
                                      <w:b/>
                                      <w:color w:val="5D8DB6"/>
                                      <w:sz w:val="36"/>
                                    </w:rPr>
                                    <w:br/>
                                    <w:t>ANAPHYLAXIS MANAGEMENT POLICY</w:t>
                                  </w:r>
                                </w:p>
                              </w:tc>
                            </w:tr>
                            <w:permEnd w:id="1932556288"/>
                            <w:permEnd w:id="223885055"/>
                            <w:permEnd w:id="322644394"/>
                            <w:permEnd w:id="1662738504"/>
                            <w:permEnd w:id="2006925515"/>
                            <w:permEnd w:id="1509297998"/>
                            <w:permEnd w:id="894662768"/>
                            <w:permEnd w:id="1941700953"/>
                            <w:permEnd w:id="573193961"/>
                            <w:permEnd w:id="1644776632"/>
                            <w:permEnd w:id="1158822653"/>
                          </w:tbl>
                          <w:p w14:paraId="38F34412" w14:textId="77777777" w:rsidR="0030321C" w:rsidRDefault="0030321C" w:rsidP="0030321C">
                            <w:pPr>
                              <w:pStyle w:val="BodyText"/>
                            </w:pPr>
                          </w:p>
                        </w:txbxContent>
                      </wps:txbx>
                      <wps:bodyPr rot="0" vert="horz" wrap="square" lIns="0" tIns="0" rIns="0" bIns="0" anchor="t" anchorCtr="0" upright="1">
                        <a:noAutofit/>
                      </wps:bodyPr>
                    </wps:wsp>
                  </a:graphicData>
                </a:graphic>
              </wp:inline>
            </w:drawing>
          </mc:Choice>
          <mc:Fallback>
            <w:pict>
              <v:shapetype w14:anchorId="6189213A" id="_x0000_t202" coordsize="21600,21600" o:spt="202" path="m,l,21600r21600,l21600,xe">
                <v:stroke joinstyle="miter"/>
                <v:path gradientshapeok="t" o:connecttype="rect"/>
              </v:shapetype>
              <v:shape id="Text Box 499" o:spid="_x0000_s1026" type="#_x0000_t202" style="width:397.95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" filled="f" stroked="f">
                <v:textbox inset="0,0,0,0">
                  <w:txbxContent>
                    <w:tbl>
                      <w:tblPr>
                        <w:tblW w:w="8212" w:type="dxa"/>
                        <w:tblInd w:w="5" w:type="dxa"/>
                        <w:tblLayout w:type="fixed"/>
                        <w:tblCellMar>
                          <w:left w:w="0" w:type="dxa"/>
                          <w:right w:w="0" w:type="dxa"/>
                        </w:tblCellMar>
                        <w:tblLook w:val="01E0" w:firstRow="1" w:lastRow="1" w:firstColumn="1" w:lastColumn="1" w:noHBand="0" w:noVBand="0"/>
                      </w:tblPr>
                      <w:tblGrid>
                        <w:gridCol w:w="1454"/>
                        <w:gridCol w:w="6758"/>
                      </w:tblGrid>
                      <w:tr w:rsidR="0030321C" w14:paraId="4C502048" w14:textId="77777777" w:rsidTr="00AA1D10">
                        <w:trPr>
                          <w:trHeight w:val="2361"/>
                        </w:trPr>
                        <w:permStart w:id="1158822653" w:edGrp="everyone" w:displacedByCustomXml="next"/>
                        <w:permStart w:id="1644776632" w:edGrp="everyone" w:displacedByCustomXml="next"/>
                        <w:permStart w:id="573193961" w:edGrp="everyone" w:displacedByCustomXml="next"/>
                        <w:permStart w:id="1941700953" w:edGrp="everyone" w:displacedByCustomXml="next"/>
                        <w:permStart w:id="894662768" w:edGrp="everyone" w:displacedByCustomXml="next"/>
                        <w:permStart w:id="1509297998" w:edGrp="everyone" w:displacedByCustomXml="next"/>
                        <w:permStart w:id="2006925515" w:edGrp="everyone" w:displacedByCustomXml="next"/>
                        <w:permStart w:id="1662738504" w:edGrp="everyone" w:displacedByCustomXml="next"/>
                        <w:permStart w:id="322644394" w:edGrp="everyone" w:displacedByCustomXml="next"/>
                        <w:permStart w:id="223885055" w:edGrp="everyone" w:displacedByCustomXml="next"/>
                        <w:permStart w:id="1932556288" w:edGrp="everyone" w:displacedByCustomXml="next"/>
                        <w:sdt>
                          <w:sdtPr>
                            <w:rPr>
                              <w:rFonts w:ascii="Times New Roman"/>
                            </w:rPr>
                            <w:alias w:val="Insert School Logo"/>
                            <w:tag w:val="Insert School Logo"/>
                            <w:id w:val="1629199977"/>
                            <w:showingPlcHdr/>
                            <w:picture/>
                          </w:sdtPr>
                          <w:sdtEndPr/>
                          <w:sdtContent>
                            <w:sdt>
                              <w:sdtPr>
                                <w:rPr>
                                  <w:rFonts w:ascii="Times New Roman"/>
                                </w:rPr>
                                <w:alias w:val="Insert School Logo"/>
                                <w:tag w:val="Insert School Logo"/>
                                <w:id w:val="510565894"/>
                                <w:showingPlcHdr/>
                                <w:picture/>
                              </w:sdtPr>
                              <w:sdtEndPr/>
                              <w:sdtContent>
                                <w:sdt>
                                  <w:sdtPr>
                                    <w:rPr>
                                      <w:rFonts w:ascii="Times New Roman"/>
                                    </w:rPr>
                                    <w:alias w:val="Insert School Logo"/>
                                    <w:tag w:val="Insert School Logo"/>
                                    <w:id w:val="1610700735"/>
                                    <w:picture/>
                                  </w:sdtPr>
                                  <w:sdtEndPr/>
                                  <w:sdtContent>
                                    <w:tc>
                                      <w:tcPr>
                                        <w:tcW w:w="1454" w:type="dxa"/>
                                        <w:vAlign w:val="center"/>
                                      </w:tcPr>
                                      <w:p w14:paraId="62029E7B" w14:textId="77777777" w:rsidR="0030321C" w:rsidRDefault="0030321C" w:rsidP="00AA1D10">
                                        <w:pPr>
                                          <w:pStyle w:val="TableParagraph"/>
                                          <w:rPr>
                                            <w:rFonts w:ascii="Times New Roman"/>
                                          </w:rPr>
                                        </w:pPr>
                                        <w:r>
                                          <w:rPr>
                                            <w:rFonts w:ascii="Times New Roman"/>
                                            <w:noProof/>
                                          </w:rPr>
                                          <w:drawing>
                                            <wp:inline distT="0" distB="0" distL="0" distR="0" wp14:anchorId="4A8F9CFB" wp14:editId="1FD15327">
                                              <wp:extent cx="914400" cy="903855"/>
                                              <wp:effectExtent l="0" t="0" r="0" b="0"/>
                                              <wp:docPr id="2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30"/>
                                                      <pic:cNvPicPr>
                                                        <a:picLocks noChangeAspect="1" noChangeArrowheads="1"/>
                                                      </pic:cNvPicPr>
                                                    </pic:nvPicPr>
                                                    <pic:blipFill>
                                                      <a:blip r:embed="rId7"/>
                                                      <a:stretch>
                                                        <a:fillRect/>
                                                      </a:stretch>
                                                    </pic:blipFill>
                                                    <pic:spPr bwMode="auto">
                                                      <a:xfrm>
                                                        <a:off x="0" y="0"/>
                                                        <a:ext cx="914400" cy="903855"/>
                                                      </a:xfrm>
                                                      <a:prstGeom prst="rect">
                                                        <a:avLst/>
                                                      </a:prstGeom>
                                                      <a:noFill/>
                                                      <a:ln>
                                                        <a:noFill/>
                                                      </a:ln>
                                                    </pic:spPr>
                                                  </pic:pic>
                                                </a:graphicData>
                                              </a:graphic>
                                            </wp:inline>
                                          </w:drawing>
                                        </w:r>
                                      </w:p>
                                    </w:tc>
                                  </w:sdtContent>
                                </w:sdt>
                              </w:sdtContent>
                            </w:sdt>
                          </w:sdtContent>
                        </w:sdt>
                        <w:tc>
                          <w:tcPr>
                            <w:tcW w:w="6758" w:type="dxa"/>
                            <w:vAlign w:val="center"/>
                          </w:tcPr>
                          <w:p w14:paraId="61887DD4" w14:textId="5F387EF7" w:rsidR="0030321C" w:rsidRDefault="00000822" w:rsidP="00AA1D10">
                            <w:pPr>
                              <w:pStyle w:val="TableParagraph"/>
                              <w:ind w:left="108"/>
                              <w:rPr>
                                <w:b/>
                                <w:sz w:val="40"/>
                              </w:rPr>
                            </w:pPr>
                            <w:sdt>
                              <w:sdtPr>
                                <w:rPr>
                                  <w:b/>
                                  <w:color w:val="5D8DB6"/>
                                  <w:sz w:val="36"/>
                                </w:rPr>
                                <w:alias w:val="Insert School Name"/>
                                <w:tag w:val="Insert School Name"/>
                                <w:id w:val="-1678026552"/>
                                <w:temporary/>
                              </w:sdtPr>
                              <w:sdtEndPr>
                                <w:rPr>
                                  <w:rStyle w:val="Heading"/>
                                  <w:rFonts w:ascii="Calibri" w:hAnsi="Calibri"/>
                                  <w:sz w:val="32"/>
                                </w:rPr>
                              </w:sdtEndPr>
                              <w:sdtContent/>
                            </w:sdt>
                            <w:sdt>
                              <w:sdtPr>
                                <w:rPr>
                                  <w:rStyle w:val="Heading"/>
                                </w:rPr>
                                <w:alias w:val="Select school"/>
                                <w:tag w:val="Select School"/>
                                <w:id w:val="-951778668"/>
                                <w:placeholder>
                                  <w:docPart w:val="AB21E53DD9224DC9960F2EC01C442E30"/>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F21DB1">
                                  <w:rPr>
                                    <w:rStyle w:val="Heading"/>
                                  </w:rPr>
                                  <w:t>St Mary's Rushworth</w:t>
                                </w:r>
                              </w:sdtContent>
                            </w:sdt>
                            <w:r w:rsidR="0030321C">
                              <w:rPr>
                                <w:b/>
                                <w:color w:val="5D8DB6"/>
                                <w:sz w:val="36"/>
                              </w:rPr>
                              <w:t xml:space="preserve"> </w:t>
                            </w:r>
                            <w:r w:rsidR="0030321C">
                              <w:rPr>
                                <w:b/>
                                <w:color w:val="5D8DB6"/>
                                <w:sz w:val="36"/>
                              </w:rPr>
                              <w:br/>
                              <w:t>ANAPHYLAXIS MANAGEMENT POLICY</w:t>
                            </w:r>
                          </w:p>
                        </w:tc>
                      </w:tr>
                      <w:permEnd w:id="1932556288"/>
                      <w:permEnd w:id="223885055"/>
                      <w:permEnd w:id="322644394"/>
                      <w:permEnd w:id="1662738504"/>
                      <w:permEnd w:id="2006925515"/>
                      <w:permEnd w:id="1509297998"/>
                      <w:permEnd w:id="894662768"/>
                      <w:permEnd w:id="1941700953"/>
                      <w:permEnd w:id="573193961"/>
                      <w:permEnd w:id="1644776632"/>
                      <w:permEnd w:id="1158822653"/>
                    </w:tbl>
                    <w:p w14:paraId="38F34412" w14:textId="77777777" w:rsidR="0030321C" w:rsidRDefault="0030321C" w:rsidP="0030321C">
                      <w:pPr>
                        <w:pStyle w:val="BodyText"/>
                      </w:pPr>
                    </w:p>
                  </w:txbxContent>
                </v:textbox>
                <w10:anchorlock/>
              </v:shape>
            </w:pict>
          </mc:Fallback>
        </mc:AlternateContent>
      </w:r>
      <w:r>
        <w:rPr>
          <w:b/>
          <w:noProof/>
          <w:sz w:val="32"/>
        </w:rPr>
        <w:drawing>
          <wp:anchor distT="0" distB="0" distL="114300" distR="114300" simplePos="0" relativeHeight="251659264" behindDoc="0" locked="0" layoutInCell="1" allowOverlap="1" wp14:anchorId="1A24492B" wp14:editId="7D17C12C">
            <wp:simplePos x="0" y="0"/>
            <wp:positionH relativeFrom="rightMargin">
              <wp:posOffset>-347345</wp:posOffset>
            </wp:positionH>
            <wp:positionV relativeFrom="page">
              <wp:posOffset>142875</wp:posOffset>
            </wp:positionV>
            <wp:extent cx="1076325" cy="1076325"/>
            <wp:effectExtent l="0" t="0" r="9525" b="0"/>
            <wp:wrapNone/>
            <wp:docPr id="140" name="Picture 1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7B396EFC" w14:textId="77777777" w:rsidR="0030321C" w:rsidRDefault="0030321C" w:rsidP="0030321C">
      <w:pPr>
        <w:pStyle w:val="BodyText"/>
        <w:rPr>
          <w:sz w:val="20"/>
        </w:rPr>
      </w:pPr>
    </w:p>
    <w:p w14:paraId="6563B34E" w14:textId="7DB6298D" w:rsidR="0030321C" w:rsidRDefault="0030321C" w:rsidP="0030321C">
      <w:pPr>
        <w:spacing w:before="119" w:line="288" w:lineRule="auto"/>
        <w:ind w:left="279" w:right="102"/>
        <w:jc w:val="both"/>
        <w:rPr>
          <w:i/>
        </w:rPr>
      </w:pPr>
      <w:permStart w:id="632568272" w:edGrp="everyone"/>
      <w:r>
        <w:rPr>
          <w:rFonts w:ascii="Calibri" w:hAnsi="Calibri" w:cs="Calibri"/>
          <w:bCs/>
          <w:i/>
          <w:iCs/>
          <w:color w:val="4472C4" w:themeColor="accent1"/>
        </w:rPr>
        <w:t xml:space="preserve"> </w:t>
      </w:r>
      <w:r>
        <w:rPr>
          <w:i/>
          <w:color w:val="5B9BD4"/>
        </w:rPr>
        <w:t xml:space="preserve"> </w:t>
      </w:r>
      <w:permEnd w:id="632568272"/>
    </w:p>
    <w:p w14:paraId="3CE2979F" w14:textId="77777777" w:rsidR="0030321C" w:rsidRDefault="0030321C" w:rsidP="0030321C">
      <w:pPr>
        <w:pStyle w:val="BodyText"/>
        <w:rPr>
          <w:sz w:val="20"/>
        </w:rPr>
      </w:pPr>
      <w:r>
        <w:rPr>
          <w:sz w:val="20"/>
        </w:rPr>
        <w:tab/>
      </w:r>
      <w:r>
        <w:rPr>
          <w:sz w:val="20"/>
        </w:rPr>
        <w:tab/>
      </w:r>
    </w:p>
    <w:p w14:paraId="5BDF71E5" w14:textId="77777777" w:rsidR="0030321C" w:rsidRDefault="0030321C" w:rsidP="0030321C">
      <w:pPr>
        <w:pStyle w:val="ListParagraph"/>
        <w:numPr>
          <w:ilvl w:val="0"/>
          <w:numId w:val="5"/>
        </w:numPr>
        <w:spacing w:before="205"/>
        <w:ind w:left="709" w:hanging="709"/>
        <w:rPr>
          <w:b/>
          <w:sz w:val="32"/>
        </w:rPr>
      </w:pPr>
      <w:r>
        <w:rPr>
          <w:b/>
          <w:color w:val="5D8DB6"/>
          <w:sz w:val="32"/>
        </w:rPr>
        <w:t>Vision</w:t>
      </w:r>
    </w:p>
    <w:p w14:paraId="262154CE" w14:textId="77777777" w:rsidR="0030321C" w:rsidRDefault="0030321C" w:rsidP="0030321C">
      <w:pPr>
        <w:pStyle w:val="BodyText"/>
        <w:spacing w:before="199" w:line="288" w:lineRule="auto"/>
        <w:ind w:left="709" w:right="2"/>
        <w:jc w:val="both"/>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rsidRPr="00E96A4E">
        <w:t>(CES</w:t>
      </w:r>
      <w:r w:rsidRPr="00E96A4E">
        <w:rPr>
          <w:spacing w:val="-7"/>
        </w:rPr>
        <w:t xml:space="preserve"> </w:t>
      </w:r>
      <w:r w:rsidRPr="00E96A4E">
        <w:t>Limited)</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67BF2AEA" w14:textId="77777777" w:rsidR="0030321C" w:rsidRDefault="0030321C" w:rsidP="0030321C">
      <w:pPr>
        <w:pStyle w:val="BodyText"/>
        <w:spacing w:before="120"/>
        <w:ind w:left="709"/>
        <w:jc w:val="both"/>
      </w:pPr>
      <w:r>
        <w:t>We believe:</w:t>
      </w:r>
    </w:p>
    <w:p w14:paraId="2BDE492C" w14:textId="77777777" w:rsidR="0030321C" w:rsidRDefault="0030321C" w:rsidP="0030321C">
      <w:pPr>
        <w:pStyle w:val="ListParagraph"/>
        <w:numPr>
          <w:ilvl w:val="1"/>
          <w:numId w:val="5"/>
        </w:numPr>
        <w:spacing w:before="174"/>
        <w:ind w:left="1560" w:hanging="426"/>
        <w:rPr>
          <w:rFonts w:ascii="Symbol" w:hAnsi="Symbol"/>
        </w:rPr>
      </w:pPr>
      <w:r>
        <w:t>that the values of the Gospel are central to who we are, what we do, and how we</w:t>
      </w:r>
      <w:r>
        <w:rPr>
          <w:spacing w:val="-26"/>
        </w:rPr>
        <w:t xml:space="preserve"> </w:t>
      </w:r>
      <w:r>
        <w:t>act</w:t>
      </w:r>
    </w:p>
    <w:p w14:paraId="09A9E19F" w14:textId="77777777" w:rsidR="0030321C" w:rsidRDefault="0030321C" w:rsidP="0030321C">
      <w:pPr>
        <w:pStyle w:val="ListParagraph"/>
        <w:numPr>
          <w:ilvl w:val="1"/>
          <w:numId w:val="5"/>
        </w:numPr>
        <w:spacing w:before="174"/>
        <w:ind w:left="1560" w:hanging="426"/>
        <w:rPr>
          <w:rFonts w:ascii="Symbol" w:hAnsi="Symbol"/>
        </w:rPr>
      </w:pPr>
      <w:r>
        <w:t>in leadership encompassing vision, innovation and</w:t>
      </w:r>
      <w:r>
        <w:rPr>
          <w:spacing w:val="-16"/>
        </w:rPr>
        <w:t xml:space="preserve"> </w:t>
      </w:r>
      <w:r>
        <w:t>empowerment.</w:t>
      </w:r>
    </w:p>
    <w:p w14:paraId="554152EC" w14:textId="77777777" w:rsidR="0030321C" w:rsidRDefault="0030321C" w:rsidP="0030321C">
      <w:pPr>
        <w:pStyle w:val="BodyText"/>
        <w:spacing w:before="1"/>
        <w:rPr>
          <w:sz w:val="32"/>
        </w:rPr>
      </w:pPr>
    </w:p>
    <w:p w14:paraId="4617107C" w14:textId="77777777" w:rsidR="0030321C" w:rsidRDefault="0030321C" w:rsidP="0030321C">
      <w:pPr>
        <w:pStyle w:val="ListParagraph"/>
        <w:numPr>
          <w:ilvl w:val="0"/>
          <w:numId w:val="5"/>
        </w:numPr>
        <w:ind w:left="709" w:hanging="709"/>
        <w:rPr>
          <w:b/>
          <w:sz w:val="32"/>
        </w:rPr>
      </w:pPr>
      <w:bookmarkStart w:id="1" w:name="2._Definitions"/>
      <w:bookmarkEnd w:id="1"/>
      <w:r>
        <w:rPr>
          <w:b/>
          <w:color w:val="5D8DB6"/>
          <w:sz w:val="32"/>
        </w:rPr>
        <w:t>Definitions</w:t>
      </w:r>
    </w:p>
    <w:p w14:paraId="7DE03C56" w14:textId="77777777" w:rsidR="0030321C" w:rsidRDefault="0030321C" w:rsidP="0030321C">
      <w:pPr>
        <w:pStyle w:val="BodyText"/>
        <w:spacing w:before="120" w:after="120" w:line="288" w:lineRule="auto"/>
        <w:ind w:left="709"/>
        <w:jc w:val="both"/>
      </w:pPr>
      <w:r>
        <w:rPr>
          <w:b/>
        </w:rPr>
        <w:t>Anaphylaxis</w:t>
      </w:r>
      <w:r>
        <w:rPr>
          <w:b/>
          <w:spacing w:val="-16"/>
        </w:rPr>
        <w:t xml:space="preserve"> </w:t>
      </w:r>
      <w:r>
        <w:t>is</w:t>
      </w:r>
      <w:r>
        <w:rPr>
          <w:spacing w:val="-17"/>
        </w:rPr>
        <w:t xml:space="preserve"> </w:t>
      </w:r>
      <w:r>
        <w:t>a</w:t>
      </w:r>
      <w:r>
        <w:rPr>
          <w:spacing w:val="-16"/>
        </w:rPr>
        <w:t xml:space="preserve"> </w:t>
      </w:r>
      <w:r>
        <w:t>severe,</w:t>
      </w:r>
      <w:r>
        <w:rPr>
          <w:spacing w:val="-17"/>
        </w:rPr>
        <w:t xml:space="preserve"> </w:t>
      </w:r>
      <w:r>
        <w:t>rapidly</w:t>
      </w:r>
      <w:r>
        <w:rPr>
          <w:spacing w:val="-15"/>
        </w:rPr>
        <w:t xml:space="preserve"> </w:t>
      </w:r>
      <w:r>
        <w:t>progressive</w:t>
      </w:r>
      <w:r>
        <w:rPr>
          <w:spacing w:val="-17"/>
        </w:rPr>
        <w:t xml:space="preserve"> </w:t>
      </w:r>
      <w:r>
        <w:t>allergic</w:t>
      </w:r>
      <w:r>
        <w:rPr>
          <w:spacing w:val="-16"/>
        </w:rPr>
        <w:t xml:space="preserve"> </w:t>
      </w:r>
      <w:r>
        <w:t>reaction</w:t>
      </w:r>
      <w:r>
        <w:rPr>
          <w:spacing w:val="-16"/>
        </w:rPr>
        <w:t xml:space="preserve"> </w:t>
      </w:r>
      <w:r>
        <w:t>that</w:t>
      </w:r>
      <w:r>
        <w:rPr>
          <w:spacing w:val="-15"/>
        </w:rPr>
        <w:t xml:space="preserve"> </w:t>
      </w:r>
      <w:r>
        <w:t>is</w:t>
      </w:r>
      <w:r>
        <w:rPr>
          <w:spacing w:val="-17"/>
        </w:rPr>
        <w:t xml:space="preserve"> </w:t>
      </w:r>
      <w:r>
        <w:t>potentially</w:t>
      </w:r>
      <w:r>
        <w:rPr>
          <w:spacing w:val="-16"/>
        </w:rPr>
        <w:t xml:space="preserve"> </w:t>
      </w:r>
      <w:r>
        <w:t>life</w:t>
      </w:r>
      <w:r>
        <w:rPr>
          <w:spacing w:val="-17"/>
        </w:rPr>
        <w:t xml:space="preserve"> </w:t>
      </w:r>
      <w:r>
        <w:t>threatening. The most common allergens in school-aged children are peanuts, eggs, tree nuts (e.g. cashews), cow’s milk, fish and shellfish, wheat, soy, sesame, lupin and certain insect stings (particularly bee</w:t>
      </w:r>
      <w:r>
        <w:rPr>
          <w:spacing w:val="-2"/>
        </w:rPr>
        <w:t xml:space="preserve"> </w:t>
      </w:r>
      <w:r>
        <w:t>stings).</w:t>
      </w:r>
    </w:p>
    <w:p w14:paraId="1E77A089" w14:textId="77777777" w:rsidR="0030321C" w:rsidRDefault="0030321C" w:rsidP="0030321C">
      <w:pPr>
        <w:pStyle w:val="BodyText"/>
        <w:spacing w:before="120" w:after="120" w:line="288" w:lineRule="auto"/>
        <w:ind w:left="709"/>
        <w:jc w:val="both"/>
      </w:pPr>
      <w:r>
        <w:rPr>
          <w:b/>
        </w:rPr>
        <w:t xml:space="preserve">Autoinjector </w:t>
      </w:r>
      <w:r>
        <w:t>is a medical device designed to deliver a dose of a particular drug.</w:t>
      </w:r>
    </w:p>
    <w:p w14:paraId="6E5673D2" w14:textId="77777777" w:rsidR="0030321C" w:rsidRDefault="0030321C" w:rsidP="0030321C">
      <w:pPr>
        <w:pStyle w:val="BodyText"/>
        <w:spacing w:before="120" w:after="120" w:line="288" w:lineRule="auto"/>
        <w:ind w:left="709"/>
        <w:jc w:val="both"/>
      </w:pPr>
      <w:r>
        <w:rPr>
          <w:b/>
        </w:rPr>
        <w:t xml:space="preserve">Ministerial Order 706 </w:t>
      </w:r>
      <w:r>
        <w:t>- Anaphylaxis Management in Victorian Schools outlines what is required in schools to manage anaphylaxis and the expectations for information contained in the school’s Anaphylaxis Management Policy.</w:t>
      </w:r>
    </w:p>
    <w:p w14:paraId="05A62725" w14:textId="77777777" w:rsidR="0030321C" w:rsidRDefault="0030321C" w:rsidP="0030321C">
      <w:pPr>
        <w:pStyle w:val="ListParagraph"/>
        <w:numPr>
          <w:ilvl w:val="0"/>
          <w:numId w:val="5"/>
        </w:numPr>
        <w:spacing w:before="480" w:after="120"/>
        <w:ind w:left="709" w:hanging="709"/>
        <w:rPr>
          <w:b/>
          <w:sz w:val="32"/>
        </w:rPr>
      </w:pPr>
      <w:r>
        <w:rPr>
          <w:b/>
          <w:color w:val="5D8DB6"/>
          <w:sz w:val="32"/>
        </w:rPr>
        <w:t>Purpose</w:t>
      </w:r>
    </w:p>
    <w:p w14:paraId="523860A0" w14:textId="725FF656" w:rsidR="0030321C" w:rsidRDefault="0030321C" w:rsidP="0030321C">
      <w:pPr>
        <w:pStyle w:val="BodyText"/>
        <w:spacing w:before="120" w:after="120" w:line="288" w:lineRule="auto"/>
        <w:ind w:left="709"/>
        <w:jc w:val="both"/>
      </w:pPr>
      <w:r>
        <w:t xml:space="preserve">This school is a Sandhurst Catholic School which operates with the consent of the Bishop of Sandhurst and is </w:t>
      </w:r>
      <w:r w:rsidRPr="00172D6F">
        <w:t>owned</w:t>
      </w:r>
      <w:r>
        <w:t xml:space="preserve"> and operated by Catholic Education Sandhurst Limited (CES Limited). This Policy forms part of the Duty of Care Framework which is available at </w:t>
      </w:r>
      <w:permStart w:id="2044732951" w:edGrp="everyone"/>
      <w:r w:rsidR="00F21DB1">
        <w:t>https://www.smrushworth.catholic.edu.au</w:t>
      </w:r>
      <w:permEnd w:id="2044732951"/>
      <w:r>
        <w:t>.</w:t>
      </w:r>
    </w:p>
    <w:p w14:paraId="57DFBE14" w14:textId="77777777" w:rsidR="0030321C" w:rsidRDefault="0030321C" w:rsidP="0030321C">
      <w:pPr>
        <w:pStyle w:val="BodyText"/>
        <w:spacing w:before="120" w:after="120" w:line="288" w:lineRule="auto"/>
        <w:ind w:left="709"/>
        <w:jc w:val="both"/>
      </w:pPr>
      <w:r>
        <w:t>Anaphylaxis</w:t>
      </w:r>
      <w:r>
        <w:rPr>
          <w:spacing w:val="-13"/>
        </w:rPr>
        <w:t xml:space="preserve"> </w:t>
      </w:r>
      <w:r>
        <w:t>is</w:t>
      </w:r>
      <w:r>
        <w:rPr>
          <w:spacing w:val="-12"/>
        </w:rPr>
        <w:t xml:space="preserve"> </w:t>
      </w:r>
      <w:r>
        <w:t>a</w:t>
      </w:r>
      <w:r>
        <w:rPr>
          <w:spacing w:val="-12"/>
        </w:rPr>
        <w:t xml:space="preserve"> </w:t>
      </w:r>
      <w:r>
        <w:t>severe,</w:t>
      </w:r>
      <w:r>
        <w:rPr>
          <w:spacing w:val="-13"/>
        </w:rPr>
        <w:t xml:space="preserve"> </w:t>
      </w:r>
      <w:r>
        <w:t>rapidly</w:t>
      </w:r>
      <w:r>
        <w:rPr>
          <w:spacing w:val="-12"/>
        </w:rPr>
        <w:t xml:space="preserve"> </w:t>
      </w:r>
      <w:r>
        <w:t>progressive</w:t>
      </w:r>
      <w:r>
        <w:rPr>
          <w:spacing w:val="-12"/>
        </w:rPr>
        <w:t xml:space="preserve"> </w:t>
      </w:r>
      <w:r>
        <w:t>allergic</w:t>
      </w:r>
      <w:r>
        <w:rPr>
          <w:spacing w:val="-14"/>
        </w:rPr>
        <w:t xml:space="preserve"> </w:t>
      </w:r>
      <w:r>
        <w:t>reaction</w:t>
      </w:r>
      <w:r>
        <w:rPr>
          <w:spacing w:val="-11"/>
        </w:rPr>
        <w:t xml:space="preserve"> </w:t>
      </w:r>
      <w:r>
        <w:t>that</w:t>
      </w:r>
      <w:r>
        <w:rPr>
          <w:spacing w:val="-13"/>
        </w:rPr>
        <w:t xml:space="preserve"> </w:t>
      </w:r>
      <w:r>
        <w:t>is</w:t>
      </w:r>
      <w:r>
        <w:rPr>
          <w:spacing w:val="-13"/>
        </w:rPr>
        <w:t xml:space="preserve"> </w:t>
      </w:r>
      <w:r>
        <w:t>potentially</w:t>
      </w:r>
      <w:r>
        <w:rPr>
          <w:spacing w:val="-13"/>
        </w:rPr>
        <w:t xml:space="preserve"> </w:t>
      </w:r>
      <w:r>
        <w:t>life</w:t>
      </w:r>
      <w:r>
        <w:rPr>
          <w:spacing w:val="-12"/>
        </w:rPr>
        <w:t xml:space="preserve"> </w:t>
      </w:r>
      <w:r>
        <w:t xml:space="preserve">threatening. </w:t>
      </w:r>
      <w:r>
        <w:lastRenderedPageBreak/>
        <w:t>The most common allergens in school aged children are peanuts, eggs, tree nuts (e.g. cashews), cow’s milk, fish and shellfish, wheat, soy, sesame, lupin and certain insect stings (particularly bee</w:t>
      </w:r>
      <w:r>
        <w:rPr>
          <w:spacing w:val="-2"/>
        </w:rPr>
        <w:t xml:space="preserve"> </w:t>
      </w:r>
      <w:r>
        <w:t>stings).</w:t>
      </w:r>
    </w:p>
    <w:p w14:paraId="3D8BEAF2" w14:textId="77777777" w:rsidR="0030321C" w:rsidRDefault="0030321C" w:rsidP="0030321C">
      <w:pPr>
        <w:pStyle w:val="BodyText"/>
        <w:spacing w:before="120" w:after="120" w:line="288" w:lineRule="auto"/>
        <w:ind w:left="709"/>
        <w:jc w:val="both"/>
      </w:pPr>
      <w:r>
        <w:t>The key to prevention of anaphylaxis in schools is knowledge of the student who has been diagnosed as at risk, awareness of allergens, and prevention of exposure to those allergens. Partnerships between schools and parents/guardians are important in helping the student avoid exposure. This policy outlines to the school community the processes and procedures in place to support students diagnosed as being at risk of anaphylaxis.</w:t>
      </w:r>
    </w:p>
    <w:p w14:paraId="3BC10C0C" w14:textId="77777777" w:rsidR="0030321C" w:rsidRDefault="0030321C" w:rsidP="0030321C">
      <w:pPr>
        <w:pStyle w:val="BodyText"/>
        <w:spacing w:before="120" w:after="120" w:line="288" w:lineRule="auto"/>
        <w:ind w:left="709"/>
        <w:jc w:val="both"/>
      </w:pPr>
      <w:r>
        <w:t>The school will comply with Ministerial Order 706 and the Guidelines in Anaphylaxis Management in Schools, and with amendments made to these from time to time. The policy will be reviewed annually.</w:t>
      </w:r>
    </w:p>
    <w:p w14:paraId="77F802CB" w14:textId="77777777" w:rsidR="0030321C" w:rsidRDefault="0030321C" w:rsidP="0030321C">
      <w:pPr>
        <w:pStyle w:val="ListParagraph"/>
        <w:numPr>
          <w:ilvl w:val="0"/>
          <w:numId w:val="5"/>
        </w:numPr>
        <w:spacing w:before="480"/>
        <w:ind w:left="709" w:hanging="709"/>
        <w:rPr>
          <w:b/>
          <w:sz w:val="32"/>
        </w:rPr>
      </w:pPr>
      <w:bookmarkStart w:id="2" w:name="4._Principles"/>
      <w:bookmarkEnd w:id="2"/>
      <w:r>
        <w:rPr>
          <w:b/>
          <w:color w:val="5D8DB6"/>
          <w:sz w:val="32"/>
        </w:rPr>
        <w:t>Principles</w:t>
      </w:r>
    </w:p>
    <w:p w14:paraId="00902F2B" w14:textId="77777777" w:rsidR="0030321C" w:rsidRDefault="0030321C" w:rsidP="0030321C">
      <w:pPr>
        <w:pStyle w:val="BodyText"/>
        <w:spacing w:before="198"/>
        <w:ind w:left="709"/>
        <w:jc w:val="both"/>
      </w:pPr>
      <w:r>
        <w:t>The following principles underpin the school’s management and treatment of anaphylaxis:</w:t>
      </w:r>
    </w:p>
    <w:p w14:paraId="366E3D31" w14:textId="77777777" w:rsidR="0030321C" w:rsidRDefault="0030321C" w:rsidP="0030321C">
      <w:pPr>
        <w:pStyle w:val="ListParagraph"/>
        <w:numPr>
          <w:ilvl w:val="1"/>
          <w:numId w:val="5"/>
        </w:numPr>
        <w:spacing w:before="174" w:line="285" w:lineRule="auto"/>
        <w:ind w:left="1276" w:right="2"/>
        <w:jc w:val="both"/>
        <w:rPr>
          <w:rFonts w:ascii="Symbol" w:hAnsi="Symbol"/>
        </w:rPr>
      </w:pPr>
      <w:r>
        <w:t>students at risk of anaphylaxis should have a safe and supportive environment in which they can participate equally in all aspects of their</w:t>
      </w:r>
      <w:r>
        <w:rPr>
          <w:spacing w:val="-9"/>
        </w:rPr>
        <w:t xml:space="preserve"> </w:t>
      </w:r>
      <w:r>
        <w:t>schooling</w:t>
      </w:r>
    </w:p>
    <w:p w14:paraId="3E2E5FF6" w14:textId="77777777" w:rsidR="0030321C" w:rsidRDefault="0030321C" w:rsidP="0030321C">
      <w:pPr>
        <w:pStyle w:val="ListParagraph"/>
        <w:numPr>
          <w:ilvl w:val="1"/>
          <w:numId w:val="5"/>
        </w:numPr>
        <w:tabs>
          <w:tab w:val="left" w:pos="2148"/>
          <w:tab w:val="left" w:pos="2149"/>
        </w:tabs>
        <w:spacing w:before="125"/>
        <w:ind w:left="1276" w:right="2" w:hanging="361"/>
        <w:jc w:val="both"/>
        <w:rPr>
          <w:rFonts w:ascii="Symbol" w:hAnsi="Symbol"/>
        </w:rPr>
      </w:pPr>
      <w:r>
        <w:t>the school community should have an awareness of anaphylaxis and this</w:t>
      </w:r>
      <w:r>
        <w:rPr>
          <w:spacing w:val="-16"/>
        </w:rPr>
        <w:t xml:space="preserve"> </w:t>
      </w:r>
      <w:r>
        <w:t>policy</w:t>
      </w:r>
    </w:p>
    <w:p w14:paraId="14243989" w14:textId="77777777" w:rsidR="0030321C" w:rsidRPr="00D53E9C" w:rsidRDefault="0030321C" w:rsidP="0030321C">
      <w:pPr>
        <w:pStyle w:val="ListParagraph"/>
        <w:numPr>
          <w:ilvl w:val="1"/>
          <w:numId w:val="5"/>
        </w:numPr>
        <w:tabs>
          <w:tab w:val="left" w:pos="2149"/>
        </w:tabs>
        <w:spacing w:before="174" w:line="288" w:lineRule="auto"/>
        <w:ind w:left="1276" w:right="2"/>
        <w:jc w:val="both"/>
        <w:rPr>
          <w:rFonts w:ascii="Symbol" w:hAnsi="Symbol"/>
        </w:rPr>
      </w:pPr>
      <w:r w:rsidRPr="00D53E9C">
        <w:t>parents,</w:t>
      </w:r>
      <w:r>
        <w:t xml:space="preserve"> guardians and/or</w:t>
      </w:r>
      <w:r w:rsidRPr="00D53E9C">
        <w:t xml:space="preserve"> carers of students at risk of anaphylaxis should be actively engaged in assessing risks, developing risk minimisation strategies and management strategies for</w:t>
      </w:r>
      <w:r>
        <w:t xml:space="preserve"> the school’s </w:t>
      </w:r>
      <w:r w:rsidRPr="00D53E9C">
        <w:t>students</w:t>
      </w:r>
    </w:p>
    <w:p w14:paraId="4CBFF617" w14:textId="77777777" w:rsidR="0030321C" w:rsidRDefault="0030321C" w:rsidP="0030321C">
      <w:pPr>
        <w:pStyle w:val="ListParagraph"/>
        <w:numPr>
          <w:ilvl w:val="1"/>
          <w:numId w:val="5"/>
        </w:numPr>
        <w:tabs>
          <w:tab w:val="left" w:pos="2149"/>
        </w:tabs>
        <w:spacing w:before="119" w:line="285" w:lineRule="auto"/>
        <w:ind w:left="1276" w:right="2"/>
        <w:jc w:val="both"/>
        <w:rPr>
          <w:rFonts w:ascii="Symbol" w:hAnsi="Symbol"/>
        </w:rPr>
      </w:pPr>
      <w:r>
        <w:t>all</w:t>
      </w:r>
      <w:r>
        <w:rPr>
          <w:spacing w:val="-11"/>
        </w:rPr>
        <w:t xml:space="preserve"> </w:t>
      </w:r>
      <w:r>
        <w:t>staff</w:t>
      </w:r>
      <w:r>
        <w:rPr>
          <w:spacing w:val="-9"/>
        </w:rPr>
        <w:t xml:space="preserve"> </w:t>
      </w:r>
      <w:r>
        <w:t>should</w:t>
      </w:r>
      <w:r>
        <w:rPr>
          <w:spacing w:val="-11"/>
        </w:rPr>
        <w:t xml:space="preserve"> </w:t>
      </w:r>
      <w:r>
        <w:t>have</w:t>
      </w:r>
      <w:r>
        <w:rPr>
          <w:spacing w:val="-10"/>
        </w:rPr>
        <w:t xml:space="preserve"> </w:t>
      </w:r>
      <w:r>
        <w:t>awareness</w:t>
      </w:r>
      <w:r>
        <w:rPr>
          <w:spacing w:val="-10"/>
        </w:rPr>
        <w:t xml:space="preserve"> </w:t>
      </w:r>
      <w:r>
        <w:t>and</w:t>
      </w:r>
      <w:r>
        <w:rPr>
          <w:spacing w:val="-10"/>
        </w:rPr>
        <w:t xml:space="preserve"> </w:t>
      </w:r>
      <w:r>
        <w:t>knowledge</w:t>
      </w:r>
      <w:r>
        <w:rPr>
          <w:spacing w:val="-11"/>
        </w:rPr>
        <w:t xml:space="preserve"> </w:t>
      </w:r>
      <w:r>
        <w:t>about</w:t>
      </w:r>
      <w:r>
        <w:rPr>
          <w:spacing w:val="-12"/>
        </w:rPr>
        <w:t xml:space="preserve"> </w:t>
      </w:r>
      <w:r>
        <w:t>allergies,</w:t>
      </w:r>
      <w:r>
        <w:rPr>
          <w:spacing w:val="-10"/>
        </w:rPr>
        <w:t xml:space="preserve"> </w:t>
      </w:r>
      <w:r>
        <w:t>anaphylaxis and the policy and procedures in responding to an anaphylactic</w:t>
      </w:r>
      <w:r>
        <w:rPr>
          <w:spacing w:val="-11"/>
        </w:rPr>
        <w:t xml:space="preserve"> </w:t>
      </w:r>
      <w:r>
        <w:t>reaction.</w:t>
      </w:r>
    </w:p>
    <w:p w14:paraId="7B50A878" w14:textId="77777777" w:rsidR="0030321C" w:rsidRDefault="0030321C" w:rsidP="0030321C">
      <w:pPr>
        <w:pStyle w:val="ListParagraph"/>
        <w:numPr>
          <w:ilvl w:val="0"/>
          <w:numId w:val="5"/>
        </w:numPr>
        <w:spacing w:before="480"/>
        <w:ind w:left="709" w:hanging="709"/>
        <w:rPr>
          <w:b/>
          <w:sz w:val="32"/>
        </w:rPr>
      </w:pPr>
      <w:r>
        <w:rPr>
          <w:b/>
          <w:color w:val="5D8DB6"/>
          <w:sz w:val="32"/>
        </w:rPr>
        <w:t>Scope</w:t>
      </w:r>
    </w:p>
    <w:p w14:paraId="605BF4CF" w14:textId="77777777" w:rsidR="0030321C" w:rsidRDefault="0030321C" w:rsidP="0030321C">
      <w:pPr>
        <w:pStyle w:val="BodyText"/>
        <w:spacing w:before="199"/>
        <w:ind w:left="1779" w:hanging="1070"/>
        <w:jc w:val="both"/>
      </w:pPr>
      <w:r>
        <w:t>This policy applies to:</w:t>
      </w:r>
    </w:p>
    <w:p w14:paraId="42CB94B9" w14:textId="77777777" w:rsidR="0030321C" w:rsidRDefault="0030321C" w:rsidP="0030321C">
      <w:pPr>
        <w:pStyle w:val="ListParagraph"/>
        <w:numPr>
          <w:ilvl w:val="1"/>
          <w:numId w:val="5"/>
        </w:numPr>
        <w:spacing w:before="173"/>
        <w:ind w:left="1418" w:hanging="361"/>
        <w:rPr>
          <w:rFonts w:ascii="Symbol" w:hAnsi="Symbol"/>
        </w:rPr>
      </w:pPr>
      <w:r>
        <w:t>all school staff, including casual relief staff and</w:t>
      </w:r>
      <w:r>
        <w:rPr>
          <w:spacing w:val="-11"/>
        </w:rPr>
        <w:t xml:space="preserve"> </w:t>
      </w:r>
      <w:r>
        <w:t>volunteers</w:t>
      </w:r>
    </w:p>
    <w:p w14:paraId="171549C9" w14:textId="77777777" w:rsidR="0030321C" w:rsidRDefault="0030321C" w:rsidP="0030321C">
      <w:pPr>
        <w:pStyle w:val="ListParagraph"/>
        <w:numPr>
          <w:ilvl w:val="1"/>
          <w:numId w:val="5"/>
        </w:numPr>
        <w:spacing w:before="175" w:line="285" w:lineRule="auto"/>
        <w:ind w:left="1418" w:right="2438"/>
        <w:rPr>
          <w:rFonts w:ascii="Symbol" w:hAnsi="Symbol"/>
        </w:rPr>
      </w:pPr>
      <w:r>
        <w:t>all students who have been diagnosed as at risk of anaphylaxis or who may require emergency treatment for an anaphylactic reaction</w:t>
      </w:r>
    </w:p>
    <w:p w14:paraId="26BC6FEC" w14:textId="77777777" w:rsidR="0030321C" w:rsidRPr="003443C4" w:rsidRDefault="0030321C" w:rsidP="0030321C">
      <w:pPr>
        <w:pStyle w:val="ListParagraph"/>
        <w:numPr>
          <w:ilvl w:val="1"/>
          <w:numId w:val="5"/>
        </w:numPr>
        <w:spacing w:before="125"/>
        <w:ind w:left="1418" w:hanging="361"/>
        <w:rPr>
          <w:rFonts w:ascii="Symbol" w:hAnsi="Symbol"/>
        </w:rPr>
      </w:pPr>
      <w:r>
        <w:t>the students’ parents, guardians and/or carers</w:t>
      </w:r>
      <w:r>
        <w:br/>
      </w:r>
    </w:p>
    <w:p w14:paraId="261E8AA6" w14:textId="77777777" w:rsidR="0030321C" w:rsidRDefault="0030321C" w:rsidP="0030321C">
      <w:pPr>
        <w:pStyle w:val="ListParagraph"/>
        <w:numPr>
          <w:ilvl w:val="0"/>
          <w:numId w:val="5"/>
        </w:numPr>
        <w:spacing w:before="480" w:after="120"/>
        <w:ind w:left="709" w:hanging="709"/>
        <w:rPr>
          <w:b/>
          <w:sz w:val="32"/>
        </w:rPr>
      </w:pPr>
      <w:bookmarkStart w:id="3" w:name="6._Policy_Statement"/>
      <w:bookmarkEnd w:id="3"/>
      <w:r>
        <w:rPr>
          <w:b/>
          <w:color w:val="5D8DB6"/>
          <w:sz w:val="32"/>
        </w:rPr>
        <w:t>Policy</w:t>
      </w:r>
      <w:r>
        <w:rPr>
          <w:b/>
          <w:color w:val="5D8DB6"/>
          <w:spacing w:val="-2"/>
          <w:sz w:val="32"/>
        </w:rPr>
        <w:t xml:space="preserve"> </w:t>
      </w:r>
      <w:r>
        <w:rPr>
          <w:b/>
          <w:color w:val="5D8DB6"/>
          <w:sz w:val="32"/>
        </w:rPr>
        <w:t>Statement</w:t>
      </w:r>
    </w:p>
    <w:p w14:paraId="7CB9DAF1" w14:textId="77777777" w:rsidR="0030321C" w:rsidRDefault="0030321C" w:rsidP="0030321C">
      <w:pPr>
        <w:spacing w:before="199"/>
        <w:ind w:left="1276" w:hanging="567"/>
        <w:jc w:val="both"/>
        <w:rPr>
          <w:b/>
          <w:sz w:val="24"/>
        </w:rPr>
      </w:pPr>
      <w:r>
        <w:rPr>
          <w:b/>
          <w:color w:val="5D8DB6"/>
          <w:sz w:val="24"/>
        </w:rPr>
        <w:t>6.1</w:t>
      </w:r>
      <w:r>
        <w:rPr>
          <w:b/>
          <w:color w:val="5D8DB6"/>
          <w:sz w:val="24"/>
        </w:rPr>
        <w:tab/>
        <w:t>Individual Anaphylaxis Management Plans</w:t>
      </w:r>
    </w:p>
    <w:p w14:paraId="01114B30" w14:textId="77777777" w:rsidR="0030321C" w:rsidRDefault="0030321C" w:rsidP="0030321C">
      <w:pPr>
        <w:pStyle w:val="BodyText"/>
        <w:spacing w:before="204" w:line="288" w:lineRule="auto"/>
        <w:ind w:left="1276" w:right="2"/>
        <w:jc w:val="both"/>
      </w:pPr>
      <w:r>
        <w:t xml:space="preserve">The Principal is responsible for ensuring all students who have been diagnosed by a </w:t>
      </w:r>
      <w:r>
        <w:lastRenderedPageBreak/>
        <w:t>medical practitioner as being at risk of anaphylaxis have an Individual Anaphylaxis Management Plan (Plan) developed in consultation with the student’s parents/guardians. These plans will be updated:</w:t>
      </w:r>
    </w:p>
    <w:p w14:paraId="0F7E18D4" w14:textId="77777777" w:rsidR="0030321C" w:rsidRDefault="0030321C" w:rsidP="0030321C">
      <w:pPr>
        <w:pStyle w:val="ListParagraph"/>
        <w:numPr>
          <w:ilvl w:val="1"/>
          <w:numId w:val="5"/>
        </w:numPr>
        <w:spacing w:before="120"/>
        <w:ind w:left="1985" w:hanging="361"/>
        <w:rPr>
          <w:rFonts w:ascii="Symbol" w:hAnsi="Symbol"/>
        </w:rPr>
      </w:pPr>
      <w:r>
        <w:t>annually</w:t>
      </w:r>
    </w:p>
    <w:p w14:paraId="738B2CD1" w14:textId="77777777" w:rsidR="0030321C" w:rsidRDefault="0030321C" w:rsidP="0030321C">
      <w:pPr>
        <w:pStyle w:val="ListParagraph"/>
        <w:numPr>
          <w:ilvl w:val="1"/>
          <w:numId w:val="5"/>
        </w:numPr>
        <w:spacing w:before="173"/>
        <w:ind w:left="1985" w:hanging="361"/>
        <w:rPr>
          <w:rFonts w:ascii="Symbol" w:hAnsi="Symbol"/>
        </w:rPr>
      </w:pPr>
      <w:r>
        <w:t>when the student’s medical condition</w:t>
      </w:r>
      <w:r>
        <w:rPr>
          <w:spacing w:val="-2"/>
        </w:rPr>
        <w:t xml:space="preserve"> </w:t>
      </w:r>
      <w:r>
        <w:t>changes</w:t>
      </w:r>
    </w:p>
    <w:p w14:paraId="3D435549" w14:textId="77777777" w:rsidR="0030321C" w:rsidRDefault="0030321C" w:rsidP="0030321C">
      <w:pPr>
        <w:pStyle w:val="ListParagraph"/>
        <w:numPr>
          <w:ilvl w:val="1"/>
          <w:numId w:val="5"/>
        </w:numPr>
        <w:spacing w:before="175"/>
        <w:ind w:left="1985" w:hanging="361"/>
        <w:rPr>
          <w:rFonts w:ascii="Symbol" w:hAnsi="Symbol"/>
        </w:rPr>
      </w:pPr>
      <w:r>
        <w:t>as soon as possible after a student has an anaphylactic reaction at</w:t>
      </w:r>
      <w:r>
        <w:rPr>
          <w:spacing w:val="-13"/>
        </w:rPr>
        <w:t xml:space="preserve"> </w:t>
      </w:r>
      <w:r>
        <w:t>school</w:t>
      </w:r>
    </w:p>
    <w:p w14:paraId="5B2B9D6C" w14:textId="77777777" w:rsidR="0030321C" w:rsidRDefault="0030321C" w:rsidP="0030321C">
      <w:pPr>
        <w:pStyle w:val="ListParagraph"/>
        <w:numPr>
          <w:ilvl w:val="1"/>
          <w:numId w:val="5"/>
        </w:numPr>
        <w:spacing w:before="173" w:line="285" w:lineRule="auto"/>
        <w:ind w:left="1985" w:right="1179"/>
        <w:jc w:val="both"/>
        <w:rPr>
          <w:rFonts w:ascii="Symbol" w:hAnsi="Symbol"/>
        </w:rPr>
      </w:pPr>
      <w:r>
        <w:t>when a student is to participate in an off-site excursion or special event organised or attended by the</w:t>
      </w:r>
      <w:r>
        <w:rPr>
          <w:spacing w:val="-2"/>
        </w:rPr>
        <w:t xml:space="preserve"> </w:t>
      </w:r>
      <w:r>
        <w:t>school.</w:t>
      </w:r>
    </w:p>
    <w:p w14:paraId="33431226" w14:textId="77777777" w:rsidR="0030321C" w:rsidRDefault="0030321C" w:rsidP="0030321C">
      <w:pPr>
        <w:pStyle w:val="BodyText"/>
        <w:spacing w:before="125" w:line="288" w:lineRule="auto"/>
        <w:ind w:left="1276" w:right="2"/>
        <w:jc w:val="both"/>
      </w:pPr>
      <w:r>
        <w:t>The</w:t>
      </w:r>
      <w:r>
        <w:rPr>
          <w:spacing w:val="-14"/>
        </w:rPr>
        <w:t xml:space="preserve"> </w:t>
      </w:r>
      <w:r>
        <w:t>Plan</w:t>
      </w:r>
      <w:r>
        <w:rPr>
          <w:spacing w:val="-12"/>
        </w:rPr>
        <w:t xml:space="preserve"> </w:t>
      </w:r>
      <w:r>
        <w:t>will</w:t>
      </w:r>
      <w:r>
        <w:rPr>
          <w:spacing w:val="-10"/>
        </w:rPr>
        <w:t xml:space="preserve"> </w:t>
      </w:r>
      <w:r>
        <w:t>be</w:t>
      </w:r>
      <w:r>
        <w:rPr>
          <w:spacing w:val="-13"/>
        </w:rPr>
        <w:t xml:space="preserve"> </w:t>
      </w:r>
      <w:r>
        <w:t>in</w:t>
      </w:r>
      <w:r>
        <w:rPr>
          <w:spacing w:val="-12"/>
        </w:rPr>
        <w:t xml:space="preserve"> </w:t>
      </w:r>
      <w:r>
        <w:t>place</w:t>
      </w:r>
      <w:r>
        <w:rPr>
          <w:spacing w:val="-13"/>
        </w:rPr>
        <w:t xml:space="preserve"> </w:t>
      </w:r>
      <w:r>
        <w:t>as</w:t>
      </w:r>
      <w:r>
        <w:rPr>
          <w:spacing w:val="-11"/>
        </w:rPr>
        <w:t xml:space="preserve"> </w:t>
      </w:r>
      <w:r>
        <w:t>soon</w:t>
      </w:r>
      <w:r>
        <w:rPr>
          <w:spacing w:val="-13"/>
        </w:rPr>
        <w:t xml:space="preserve"> </w:t>
      </w:r>
      <w:r>
        <w:t>as</w:t>
      </w:r>
      <w:r>
        <w:rPr>
          <w:spacing w:val="-12"/>
        </w:rPr>
        <w:t xml:space="preserve"> </w:t>
      </w:r>
      <w:r>
        <w:t>practicable</w:t>
      </w:r>
      <w:r>
        <w:rPr>
          <w:spacing w:val="-13"/>
        </w:rPr>
        <w:t xml:space="preserve"> </w:t>
      </w:r>
      <w:r>
        <w:t>after</w:t>
      </w:r>
      <w:r>
        <w:rPr>
          <w:spacing w:val="-11"/>
        </w:rPr>
        <w:t xml:space="preserve"> </w:t>
      </w:r>
      <w:r>
        <w:t>the</w:t>
      </w:r>
      <w:r>
        <w:rPr>
          <w:spacing w:val="-14"/>
        </w:rPr>
        <w:t xml:space="preserve"> </w:t>
      </w:r>
      <w:r>
        <w:t>student</w:t>
      </w:r>
      <w:r>
        <w:rPr>
          <w:spacing w:val="-12"/>
        </w:rPr>
        <w:t xml:space="preserve"> </w:t>
      </w:r>
      <w:r>
        <w:t>is</w:t>
      </w:r>
      <w:r>
        <w:rPr>
          <w:spacing w:val="-11"/>
        </w:rPr>
        <w:t xml:space="preserve"> </w:t>
      </w:r>
      <w:r>
        <w:t>enrolled</w:t>
      </w:r>
      <w:r>
        <w:rPr>
          <w:spacing w:val="-13"/>
        </w:rPr>
        <w:t xml:space="preserve"> </w:t>
      </w:r>
      <w:r>
        <w:t>and</w:t>
      </w:r>
      <w:r>
        <w:rPr>
          <w:spacing w:val="-13"/>
        </w:rPr>
        <w:t xml:space="preserve"> </w:t>
      </w:r>
      <w:r>
        <w:t>where</w:t>
      </w:r>
      <w:r>
        <w:rPr>
          <w:spacing w:val="-11"/>
        </w:rPr>
        <w:t xml:space="preserve"> </w:t>
      </w:r>
      <w:r>
        <w:t>possible before their first day of school. An Interim Management Plan will be put into place for a student who is diagnosed with anaphylaxis after enrolment at the school until the Plan is developed. The Principal will develop the Interim Plan in consultation with parents. Training and a briefing will occur as soon as possible after the Interim Plan is</w:t>
      </w:r>
      <w:r>
        <w:rPr>
          <w:spacing w:val="-24"/>
        </w:rPr>
        <w:t xml:space="preserve"> </w:t>
      </w:r>
      <w:r>
        <w:t>developed.</w:t>
      </w:r>
    </w:p>
    <w:p w14:paraId="2F1C1472" w14:textId="77777777" w:rsidR="0030321C" w:rsidRDefault="0030321C" w:rsidP="0030321C">
      <w:pPr>
        <w:pStyle w:val="BodyText"/>
        <w:spacing w:before="120"/>
        <w:ind w:left="1789" w:hanging="513"/>
        <w:jc w:val="both"/>
      </w:pPr>
      <w:r>
        <w:t>The Plan will record:</w:t>
      </w:r>
    </w:p>
    <w:p w14:paraId="63492EAE" w14:textId="77777777" w:rsidR="0030321C" w:rsidRDefault="0030321C" w:rsidP="0030321C">
      <w:pPr>
        <w:pStyle w:val="ListParagraph"/>
        <w:numPr>
          <w:ilvl w:val="1"/>
          <w:numId w:val="5"/>
        </w:numPr>
        <w:spacing w:before="174"/>
        <w:ind w:left="1985" w:hanging="361"/>
        <w:rPr>
          <w:rFonts w:ascii="Symbol" w:hAnsi="Symbol"/>
        </w:rPr>
      </w:pPr>
      <w:r>
        <w:t>student</w:t>
      </w:r>
      <w:r>
        <w:rPr>
          <w:spacing w:val="-2"/>
        </w:rPr>
        <w:t xml:space="preserve"> </w:t>
      </w:r>
      <w:r>
        <w:t>allergies</w:t>
      </w:r>
    </w:p>
    <w:p w14:paraId="0990BE2D" w14:textId="77777777" w:rsidR="0030321C" w:rsidRDefault="0030321C" w:rsidP="0030321C">
      <w:pPr>
        <w:pStyle w:val="ListParagraph"/>
        <w:numPr>
          <w:ilvl w:val="1"/>
          <w:numId w:val="5"/>
        </w:numPr>
        <w:spacing w:before="173"/>
        <w:ind w:left="1985" w:hanging="361"/>
        <w:rPr>
          <w:rFonts w:ascii="Symbol" w:hAnsi="Symbol"/>
        </w:rPr>
      </w:pPr>
      <w:r>
        <w:t>locally relevant risk minimisation and prevention</w:t>
      </w:r>
      <w:r>
        <w:rPr>
          <w:spacing w:val="-6"/>
        </w:rPr>
        <w:t xml:space="preserve"> </w:t>
      </w:r>
      <w:r>
        <w:t>strategies</w:t>
      </w:r>
    </w:p>
    <w:p w14:paraId="10DC8C95" w14:textId="77777777" w:rsidR="0030321C" w:rsidRDefault="0030321C" w:rsidP="0030321C">
      <w:pPr>
        <w:pStyle w:val="ListParagraph"/>
        <w:numPr>
          <w:ilvl w:val="1"/>
          <w:numId w:val="5"/>
        </w:numPr>
        <w:spacing w:before="174" w:line="285" w:lineRule="auto"/>
        <w:ind w:left="1985" w:right="1759"/>
        <w:rPr>
          <w:rFonts w:ascii="Symbol" w:hAnsi="Symbol"/>
        </w:rPr>
      </w:pPr>
      <w:r>
        <w:t>names</w:t>
      </w:r>
      <w:r>
        <w:rPr>
          <w:spacing w:val="-5"/>
        </w:rPr>
        <w:t xml:space="preserve"> </w:t>
      </w:r>
      <w:r>
        <w:t>of</w:t>
      </w:r>
      <w:r>
        <w:rPr>
          <w:spacing w:val="-5"/>
        </w:rPr>
        <w:t xml:space="preserve"> </w:t>
      </w:r>
      <w:r>
        <w:t>people</w:t>
      </w:r>
      <w:r>
        <w:rPr>
          <w:spacing w:val="-4"/>
        </w:rPr>
        <w:t xml:space="preserve"> </w:t>
      </w:r>
      <w:r>
        <w:t>responsible</w:t>
      </w:r>
      <w:r>
        <w:rPr>
          <w:spacing w:val="-5"/>
        </w:rPr>
        <w:t xml:space="preserve"> </w:t>
      </w:r>
      <w:r>
        <w:t>for</w:t>
      </w:r>
      <w:r>
        <w:rPr>
          <w:spacing w:val="-5"/>
        </w:rPr>
        <w:t xml:space="preserve"> </w:t>
      </w:r>
      <w:r>
        <w:t>implementing</w:t>
      </w:r>
      <w:r>
        <w:rPr>
          <w:spacing w:val="-4"/>
        </w:rPr>
        <w:t xml:space="preserve"> </w:t>
      </w:r>
      <w:r>
        <w:t>risk</w:t>
      </w:r>
      <w:r>
        <w:rPr>
          <w:spacing w:val="-4"/>
        </w:rPr>
        <w:t xml:space="preserve"> </w:t>
      </w:r>
      <w:r>
        <w:t>minimisation</w:t>
      </w:r>
      <w:r>
        <w:rPr>
          <w:spacing w:val="-5"/>
        </w:rPr>
        <w:t xml:space="preserve"> </w:t>
      </w:r>
      <w:r>
        <w:t>and</w:t>
      </w:r>
      <w:r>
        <w:rPr>
          <w:spacing w:val="-4"/>
        </w:rPr>
        <w:t xml:space="preserve"> </w:t>
      </w:r>
      <w:r>
        <w:t>prevention strategies</w:t>
      </w:r>
    </w:p>
    <w:p w14:paraId="7809E77F" w14:textId="77777777" w:rsidR="0030321C" w:rsidRDefault="0030321C" w:rsidP="0030321C">
      <w:pPr>
        <w:pStyle w:val="ListParagraph"/>
        <w:numPr>
          <w:ilvl w:val="1"/>
          <w:numId w:val="5"/>
        </w:numPr>
        <w:spacing w:before="126"/>
        <w:ind w:left="1985" w:hanging="361"/>
        <w:rPr>
          <w:rFonts w:ascii="Symbol" w:hAnsi="Symbol"/>
        </w:rPr>
      </w:pPr>
      <w:r>
        <w:t>storage of</w:t>
      </w:r>
      <w:r>
        <w:rPr>
          <w:spacing w:val="-3"/>
        </w:rPr>
        <w:t xml:space="preserve"> </w:t>
      </w:r>
      <w:r>
        <w:t>medication</w:t>
      </w:r>
    </w:p>
    <w:p w14:paraId="2F02FC42" w14:textId="77777777" w:rsidR="0030321C" w:rsidRDefault="0030321C" w:rsidP="0030321C">
      <w:pPr>
        <w:pStyle w:val="ListParagraph"/>
        <w:numPr>
          <w:ilvl w:val="1"/>
          <w:numId w:val="5"/>
        </w:numPr>
        <w:spacing w:before="173"/>
        <w:ind w:left="1985" w:hanging="361"/>
        <w:rPr>
          <w:rFonts w:ascii="Symbol" w:hAnsi="Symbol"/>
        </w:rPr>
      </w:pPr>
      <w:r>
        <w:t>student emergency contact</w:t>
      </w:r>
      <w:r>
        <w:rPr>
          <w:spacing w:val="-3"/>
        </w:rPr>
        <w:t xml:space="preserve"> </w:t>
      </w:r>
      <w:r>
        <w:t>details</w:t>
      </w:r>
    </w:p>
    <w:p w14:paraId="2094330A" w14:textId="77777777" w:rsidR="0030321C" w:rsidRDefault="0030321C" w:rsidP="0030321C">
      <w:pPr>
        <w:pStyle w:val="ListParagraph"/>
        <w:numPr>
          <w:ilvl w:val="1"/>
          <w:numId w:val="5"/>
        </w:numPr>
        <w:spacing w:before="174" w:line="285" w:lineRule="auto"/>
        <w:ind w:left="1985" w:right="2735"/>
        <w:rPr>
          <w:rFonts w:ascii="Symbol" w:hAnsi="Symbol"/>
        </w:rPr>
      </w:pPr>
      <w:r>
        <w:t>student Australian Society of Clinical Immunology and Allergy (ASCIA) action</w:t>
      </w:r>
      <w:r>
        <w:rPr>
          <w:spacing w:val="-1"/>
        </w:rPr>
        <w:t xml:space="preserve"> </w:t>
      </w:r>
      <w:r>
        <w:t>plans.</w:t>
      </w:r>
    </w:p>
    <w:p w14:paraId="7076CFE9" w14:textId="77777777" w:rsidR="0030321C" w:rsidRDefault="0030321C" w:rsidP="0030321C">
      <w:pPr>
        <w:pStyle w:val="BodyText"/>
        <w:spacing w:before="124" w:line="288" w:lineRule="auto"/>
        <w:ind w:left="1276" w:right="2"/>
      </w:pPr>
      <w:r>
        <w:t>The school will update a student’s Plan if there is an identified and significant increase in the student’s potential risk of exposure to allergens at school.</w:t>
      </w:r>
    </w:p>
    <w:p w14:paraId="19131036" w14:textId="77777777" w:rsidR="0030321C" w:rsidRDefault="0030321C" w:rsidP="0030321C">
      <w:pPr>
        <w:pStyle w:val="BodyText"/>
        <w:spacing w:before="120"/>
        <w:ind w:left="1276" w:right="2"/>
      </w:pPr>
      <w:r>
        <w:t>See Appendix 2: Example of an Individual Anaphylaxis Management Plan</w:t>
      </w:r>
    </w:p>
    <w:p w14:paraId="0B61B71F" w14:textId="77777777" w:rsidR="0030321C" w:rsidRDefault="0030321C" w:rsidP="0030321C">
      <w:pPr>
        <w:spacing w:before="240" w:after="120"/>
        <w:ind w:left="1276" w:hanging="567"/>
        <w:rPr>
          <w:b/>
          <w:sz w:val="24"/>
        </w:rPr>
      </w:pPr>
      <w:bookmarkStart w:id="4" w:name="_Hlk65056758"/>
      <w:r>
        <w:rPr>
          <w:b/>
          <w:color w:val="5D8DB6"/>
          <w:sz w:val="24"/>
        </w:rPr>
        <w:t>6.2</w:t>
      </w:r>
      <w:r>
        <w:rPr>
          <w:b/>
          <w:color w:val="5D8DB6"/>
          <w:sz w:val="24"/>
        </w:rPr>
        <w:tab/>
        <w:t>Risk Minimisation and Prevention Strategies</w:t>
      </w:r>
    </w:p>
    <w:bookmarkEnd w:id="4"/>
    <w:p w14:paraId="3EBAC906" w14:textId="77777777" w:rsidR="0030321C" w:rsidRDefault="0030321C" w:rsidP="0030321C">
      <w:pPr>
        <w:pStyle w:val="BodyText"/>
        <w:spacing w:before="120" w:after="120" w:line="288" w:lineRule="auto"/>
        <w:ind w:left="1276"/>
        <w:jc w:val="both"/>
      </w:pPr>
      <w:r>
        <w:t>The Anaphylaxis Management Policy must include prevention strategies to be used by the school to minimise the risk of a student suffering an anaphylactic reaction.</w:t>
      </w:r>
    </w:p>
    <w:p w14:paraId="1EBEBDD4" w14:textId="77777777" w:rsidR="0030321C" w:rsidRDefault="0030321C" w:rsidP="0030321C">
      <w:pPr>
        <w:pStyle w:val="BodyText"/>
        <w:spacing w:before="120" w:after="120" w:line="288" w:lineRule="auto"/>
        <w:ind w:left="1276"/>
        <w:jc w:val="both"/>
      </w:pPr>
      <w:r>
        <w:t>The Principal will determine who is responsible for the implementation of risk minimization and prevention strategies. The selected risk minimisation strategies must be specified in the school Anaphylaxis Management Policy.</w:t>
      </w:r>
    </w:p>
    <w:p w14:paraId="16852EE8" w14:textId="77777777" w:rsidR="0030321C" w:rsidRDefault="0030321C" w:rsidP="0030321C">
      <w:pPr>
        <w:pStyle w:val="BodyText"/>
        <w:spacing w:before="120" w:after="120" w:line="288" w:lineRule="auto"/>
        <w:ind w:left="1276" w:right="2"/>
        <w:jc w:val="both"/>
      </w:pPr>
      <w:r>
        <w:t>The school will ensure that risk minimisation prevention strategies will be in place for all on-site and off-site school settings and activities including:</w:t>
      </w:r>
    </w:p>
    <w:p w14:paraId="0E65394D" w14:textId="77777777" w:rsidR="0030321C" w:rsidRDefault="0030321C" w:rsidP="0030321C">
      <w:pPr>
        <w:pStyle w:val="ListParagraph"/>
        <w:numPr>
          <w:ilvl w:val="2"/>
          <w:numId w:val="5"/>
        </w:numPr>
        <w:tabs>
          <w:tab w:val="left" w:pos="2498"/>
          <w:tab w:val="left" w:pos="2499"/>
        </w:tabs>
        <w:spacing w:before="120" w:after="120" w:line="288" w:lineRule="auto"/>
        <w:ind w:left="1843" w:right="2" w:hanging="361"/>
        <w:jc w:val="both"/>
      </w:pPr>
      <w:r>
        <w:t>during classroom</w:t>
      </w:r>
      <w:r>
        <w:rPr>
          <w:spacing w:val="-2"/>
        </w:rPr>
        <w:t xml:space="preserve"> </w:t>
      </w:r>
      <w:r>
        <w:t>activities</w:t>
      </w:r>
    </w:p>
    <w:p w14:paraId="5C53E93B" w14:textId="77777777" w:rsidR="0030321C" w:rsidRDefault="0030321C" w:rsidP="0030321C">
      <w:pPr>
        <w:pStyle w:val="ListParagraph"/>
        <w:numPr>
          <w:ilvl w:val="2"/>
          <w:numId w:val="5"/>
        </w:numPr>
        <w:tabs>
          <w:tab w:val="left" w:pos="2498"/>
          <w:tab w:val="left" w:pos="2499"/>
        </w:tabs>
        <w:spacing w:before="120" w:after="120" w:line="288" w:lineRule="auto"/>
        <w:ind w:left="1843" w:right="2" w:hanging="361"/>
        <w:jc w:val="both"/>
      </w:pPr>
      <w:r>
        <w:lastRenderedPageBreak/>
        <w:t>between classes and other</w:t>
      </w:r>
      <w:r>
        <w:rPr>
          <w:spacing w:val="-4"/>
        </w:rPr>
        <w:t xml:space="preserve"> </w:t>
      </w:r>
      <w:r>
        <w:t>breaks</w:t>
      </w:r>
    </w:p>
    <w:p w14:paraId="1A27675C" w14:textId="77777777" w:rsidR="0030321C" w:rsidRDefault="0030321C" w:rsidP="0030321C">
      <w:pPr>
        <w:pStyle w:val="ListParagraph"/>
        <w:numPr>
          <w:ilvl w:val="2"/>
          <w:numId w:val="5"/>
        </w:numPr>
        <w:tabs>
          <w:tab w:val="left" w:pos="2498"/>
          <w:tab w:val="left" w:pos="2499"/>
        </w:tabs>
        <w:spacing w:before="120" w:after="120" w:line="288" w:lineRule="auto"/>
        <w:ind w:left="1843" w:right="2" w:hanging="361"/>
        <w:jc w:val="both"/>
      </w:pPr>
      <w:r>
        <w:t>during recess and</w:t>
      </w:r>
      <w:r>
        <w:rPr>
          <w:spacing w:val="-3"/>
        </w:rPr>
        <w:t xml:space="preserve"> </w:t>
      </w:r>
      <w:r>
        <w:t>lunchtimes</w:t>
      </w:r>
    </w:p>
    <w:p w14:paraId="74B4EF9D" w14:textId="77777777" w:rsidR="0030321C" w:rsidRDefault="0030321C" w:rsidP="0030321C">
      <w:pPr>
        <w:pStyle w:val="ListParagraph"/>
        <w:numPr>
          <w:ilvl w:val="2"/>
          <w:numId w:val="5"/>
        </w:numPr>
        <w:tabs>
          <w:tab w:val="left" w:pos="2498"/>
          <w:tab w:val="left" w:pos="2499"/>
        </w:tabs>
        <w:spacing w:before="120" w:after="120" w:line="288" w:lineRule="auto"/>
        <w:ind w:left="1843" w:right="2" w:hanging="361"/>
        <w:jc w:val="both"/>
      </w:pPr>
      <w:r>
        <w:t>before and after</w:t>
      </w:r>
      <w:r>
        <w:rPr>
          <w:spacing w:val="-3"/>
        </w:rPr>
        <w:t xml:space="preserve"> </w:t>
      </w:r>
      <w:r>
        <w:t>school</w:t>
      </w:r>
    </w:p>
    <w:p w14:paraId="5C5946E8" w14:textId="77777777" w:rsidR="0030321C" w:rsidRDefault="0030321C" w:rsidP="0030321C">
      <w:pPr>
        <w:pStyle w:val="ListParagraph"/>
        <w:numPr>
          <w:ilvl w:val="2"/>
          <w:numId w:val="5"/>
        </w:numPr>
        <w:tabs>
          <w:tab w:val="left" w:pos="2498"/>
          <w:tab w:val="left" w:pos="2499"/>
        </w:tabs>
        <w:spacing w:before="120" w:after="120" w:line="288" w:lineRule="auto"/>
        <w:ind w:left="1843" w:right="2"/>
        <w:jc w:val="both"/>
      </w:pPr>
      <w:r>
        <w:t>at special events including incursions, excursions, camps and school organised activities.</w:t>
      </w:r>
    </w:p>
    <w:p w14:paraId="68020945" w14:textId="77777777" w:rsidR="0030321C" w:rsidRDefault="0030321C" w:rsidP="0030321C">
      <w:pPr>
        <w:pStyle w:val="BodyText"/>
        <w:spacing w:before="120" w:after="120" w:line="288" w:lineRule="auto"/>
        <w:ind w:left="1276" w:right="2"/>
        <w:jc w:val="both"/>
      </w:pPr>
      <w:r>
        <w:t>A Risk Assessment Checklist is available on CEVN and in Appendix 3.</w:t>
      </w:r>
    </w:p>
    <w:p w14:paraId="312A97D9" w14:textId="50546D48" w:rsidR="0030321C" w:rsidRDefault="0030321C" w:rsidP="0030321C">
      <w:pPr>
        <w:spacing w:before="120" w:after="120" w:line="288" w:lineRule="auto"/>
        <w:ind w:left="1276" w:right="2"/>
        <w:jc w:val="both"/>
      </w:pPr>
      <w:r>
        <w:t xml:space="preserve">The Principal or their delegate </w:t>
      </w:r>
      <w:permStart w:id="749883725" w:edGrp="everyone"/>
      <w:r w:rsidR="00F21DB1">
        <w:t>Admin Officer</w:t>
      </w:r>
      <w:permEnd w:id="749883725"/>
      <w:r>
        <w:t xml:space="preserve"> will complete an annual risk management checklist. See Appendix 4.</w:t>
      </w:r>
    </w:p>
    <w:p w14:paraId="4A103C5E" w14:textId="77777777" w:rsidR="0030321C" w:rsidRDefault="0030321C" w:rsidP="0030321C">
      <w:pPr>
        <w:pStyle w:val="BodyText"/>
        <w:spacing w:before="120" w:after="120" w:line="288" w:lineRule="auto"/>
        <w:ind w:left="1276" w:right="2"/>
        <w:jc w:val="both"/>
      </w:pPr>
      <w:r>
        <w:t>Parents, guardians and/or carers must assist the school in managing the risk of anaphylaxis by:</w:t>
      </w:r>
    </w:p>
    <w:p w14:paraId="6BE8C880" w14:textId="77777777" w:rsidR="0030321C" w:rsidRDefault="0030321C" w:rsidP="0030321C">
      <w:pPr>
        <w:pStyle w:val="ListParagraph"/>
        <w:numPr>
          <w:ilvl w:val="1"/>
          <w:numId w:val="5"/>
        </w:numPr>
        <w:tabs>
          <w:tab w:val="left" w:pos="2356"/>
        </w:tabs>
        <w:spacing w:before="120" w:after="120" w:line="288" w:lineRule="auto"/>
        <w:ind w:left="1843" w:right="2"/>
        <w:jc w:val="both"/>
        <w:rPr>
          <w:rFonts w:ascii="Symbol" w:hAnsi="Symbol"/>
        </w:rPr>
      </w:pPr>
      <w:r>
        <w:t>communicating with the school about their child’s allergies and risk of anaphylaxis at the earliest opportunity in writing and preferably at time of</w:t>
      </w:r>
      <w:r>
        <w:rPr>
          <w:spacing w:val="-13"/>
        </w:rPr>
        <w:t xml:space="preserve"> </w:t>
      </w:r>
      <w:r>
        <w:t>enrolment</w:t>
      </w:r>
    </w:p>
    <w:p w14:paraId="5C60B4FC" w14:textId="77777777" w:rsidR="0030321C" w:rsidRDefault="0030321C" w:rsidP="0030321C">
      <w:pPr>
        <w:pStyle w:val="ListParagraph"/>
        <w:numPr>
          <w:ilvl w:val="1"/>
          <w:numId w:val="5"/>
        </w:numPr>
        <w:tabs>
          <w:tab w:val="left" w:pos="2356"/>
        </w:tabs>
        <w:spacing w:before="120" w:after="120" w:line="288" w:lineRule="auto"/>
        <w:ind w:left="1843" w:right="2"/>
        <w:jc w:val="both"/>
        <w:rPr>
          <w:rFonts w:ascii="Symbol" w:hAnsi="Symbol"/>
        </w:rPr>
      </w:pPr>
      <w:r>
        <w:t>continue to communicate with staff about their child’s medical condition and risk factors</w:t>
      </w:r>
    </w:p>
    <w:p w14:paraId="050C0357" w14:textId="77777777" w:rsidR="0030321C" w:rsidRDefault="0030321C" w:rsidP="0030321C">
      <w:pPr>
        <w:pStyle w:val="ListParagraph"/>
        <w:numPr>
          <w:ilvl w:val="1"/>
          <w:numId w:val="5"/>
        </w:numPr>
        <w:tabs>
          <w:tab w:val="left" w:pos="2356"/>
        </w:tabs>
        <w:spacing w:before="120" w:after="120" w:line="288" w:lineRule="auto"/>
        <w:ind w:left="1843" w:right="2"/>
        <w:jc w:val="both"/>
        <w:rPr>
          <w:rFonts w:ascii="Symbol" w:hAnsi="Symbol"/>
        </w:rPr>
      </w:pPr>
      <w:r>
        <w:t>obtain and provide the school with an ASCIA Action Plan, with current photo, for Anaphylaxis completed by a Medical</w:t>
      </w:r>
      <w:r>
        <w:rPr>
          <w:spacing w:val="-2"/>
        </w:rPr>
        <w:t xml:space="preserve"> </w:t>
      </w:r>
      <w:r>
        <w:t>practitioner</w:t>
      </w:r>
    </w:p>
    <w:p w14:paraId="38E8C146" w14:textId="77777777" w:rsidR="0030321C" w:rsidRDefault="0030321C" w:rsidP="0030321C">
      <w:pPr>
        <w:pStyle w:val="ListParagraph"/>
        <w:numPr>
          <w:ilvl w:val="1"/>
          <w:numId w:val="5"/>
        </w:numPr>
        <w:tabs>
          <w:tab w:val="left" w:pos="2356"/>
        </w:tabs>
        <w:spacing w:before="120" w:after="120" w:line="288" w:lineRule="auto"/>
        <w:ind w:left="1843" w:right="2"/>
        <w:jc w:val="both"/>
        <w:rPr>
          <w:rFonts w:ascii="Symbol" w:hAnsi="Symbol"/>
        </w:rPr>
      </w:pPr>
      <w:r>
        <w:t>immediately inform the school in writing if there is a change in their child’s medical condition related to allergy, providing up-to-date information including a new action plan</w:t>
      </w:r>
    </w:p>
    <w:p w14:paraId="544B7BC3" w14:textId="77777777" w:rsidR="0030321C" w:rsidRDefault="0030321C" w:rsidP="0030321C">
      <w:pPr>
        <w:pStyle w:val="ListParagraph"/>
        <w:numPr>
          <w:ilvl w:val="1"/>
          <w:numId w:val="5"/>
        </w:numPr>
        <w:tabs>
          <w:tab w:val="left" w:pos="2355"/>
        </w:tabs>
        <w:spacing w:before="120" w:after="120" w:line="288" w:lineRule="auto"/>
        <w:ind w:left="1843" w:right="2"/>
        <w:jc w:val="both"/>
        <w:rPr>
          <w:rFonts w:ascii="Symbol" w:hAnsi="Symbol"/>
        </w:rPr>
      </w:pPr>
      <w:r>
        <w:t>ensure their child has a current, in-date adrenaline autoinjector at school at all</w:t>
      </w:r>
      <w:r>
        <w:rPr>
          <w:spacing w:val="-18"/>
        </w:rPr>
        <w:t xml:space="preserve"> </w:t>
      </w:r>
      <w:r>
        <w:t>times</w:t>
      </w:r>
    </w:p>
    <w:p w14:paraId="6ED7BFCE" w14:textId="77777777" w:rsidR="0030321C" w:rsidRDefault="0030321C" w:rsidP="0030321C">
      <w:pPr>
        <w:pStyle w:val="ListParagraph"/>
        <w:numPr>
          <w:ilvl w:val="1"/>
          <w:numId w:val="5"/>
        </w:numPr>
        <w:tabs>
          <w:tab w:val="left" w:pos="2355"/>
        </w:tabs>
        <w:spacing w:before="120" w:after="120" w:line="288" w:lineRule="auto"/>
        <w:ind w:left="1843" w:right="2"/>
        <w:jc w:val="both"/>
        <w:rPr>
          <w:rFonts w:ascii="Symbol" w:hAnsi="Symbol"/>
        </w:rPr>
      </w:pPr>
      <w:r>
        <w:t>participate in annual reviews of their child’s individual Anaphylaxis Management</w:t>
      </w:r>
      <w:r>
        <w:rPr>
          <w:spacing w:val="-12"/>
        </w:rPr>
        <w:t xml:space="preserve"> </w:t>
      </w:r>
      <w:r>
        <w:t>Plan.</w:t>
      </w:r>
    </w:p>
    <w:p w14:paraId="65E6251D" w14:textId="77777777" w:rsidR="0030321C" w:rsidRDefault="0030321C" w:rsidP="0030321C">
      <w:pPr>
        <w:spacing w:before="240" w:after="120"/>
        <w:ind w:left="1276" w:hanging="567"/>
        <w:rPr>
          <w:b/>
          <w:sz w:val="24"/>
        </w:rPr>
      </w:pPr>
      <w:r>
        <w:rPr>
          <w:b/>
          <w:color w:val="5D8DB6"/>
          <w:sz w:val="24"/>
        </w:rPr>
        <w:t>6.3</w:t>
      </w:r>
      <w:r>
        <w:rPr>
          <w:b/>
          <w:color w:val="5D8DB6"/>
          <w:sz w:val="24"/>
        </w:rPr>
        <w:tab/>
        <w:t>Register of Students with Anaphylaxis</w:t>
      </w:r>
    </w:p>
    <w:p w14:paraId="492ABD4D" w14:textId="2AF68F3A" w:rsidR="0030321C" w:rsidRDefault="0030321C" w:rsidP="0030321C">
      <w:pPr>
        <w:spacing w:before="120" w:after="120" w:line="288" w:lineRule="auto"/>
        <w:ind w:left="1276" w:right="2"/>
        <w:jc w:val="both"/>
      </w:pPr>
      <w:r>
        <w:t>An</w:t>
      </w:r>
      <w:r>
        <w:rPr>
          <w:spacing w:val="-5"/>
        </w:rPr>
        <w:t xml:space="preserve"> </w:t>
      </w:r>
      <w:r>
        <w:t>up</w:t>
      </w:r>
      <w:r>
        <w:rPr>
          <w:spacing w:val="-3"/>
        </w:rPr>
        <w:t xml:space="preserve"> </w:t>
      </w:r>
      <w:r>
        <w:t>to</w:t>
      </w:r>
      <w:r>
        <w:rPr>
          <w:spacing w:val="-4"/>
        </w:rPr>
        <w:t xml:space="preserve"> </w:t>
      </w:r>
      <w:r>
        <w:t>date</w:t>
      </w:r>
      <w:r>
        <w:rPr>
          <w:spacing w:val="-4"/>
        </w:rPr>
        <w:t xml:space="preserve"> </w:t>
      </w:r>
      <w:r>
        <w:t>register</w:t>
      </w:r>
      <w:r>
        <w:rPr>
          <w:spacing w:val="-3"/>
        </w:rPr>
        <w:t xml:space="preserve"> </w:t>
      </w:r>
      <w:r>
        <w:t>of</w:t>
      </w:r>
      <w:r>
        <w:rPr>
          <w:spacing w:val="-4"/>
        </w:rPr>
        <w:t xml:space="preserve"> </w:t>
      </w:r>
      <w:r>
        <w:t>students</w:t>
      </w:r>
      <w:r>
        <w:rPr>
          <w:spacing w:val="-4"/>
        </w:rPr>
        <w:t xml:space="preserve"> </w:t>
      </w:r>
      <w:r>
        <w:t>with</w:t>
      </w:r>
      <w:r>
        <w:rPr>
          <w:spacing w:val="-4"/>
        </w:rPr>
        <w:t xml:space="preserve"> </w:t>
      </w:r>
      <w:r>
        <w:t>Anaphylaxis</w:t>
      </w:r>
      <w:r>
        <w:rPr>
          <w:spacing w:val="-1"/>
        </w:rPr>
        <w:t xml:space="preserve"> </w:t>
      </w:r>
      <w:r>
        <w:t>will</w:t>
      </w:r>
      <w:r>
        <w:rPr>
          <w:spacing w:val="-4"/>
        </w:rPr>
        <w:t xml:space="preserve"> </w:t>
      </w:r>
      <w:r>
        <w:t>be</w:t>
      </w:r>
      <w:r>
        <w:rPr>
          <w:spacing w:val="-3"/>
        </w:rPr>
        <w:t xml:space="preserve"> </w:t>
      </w:r>
      <w:r>
        <w:t>maintained</w:t>
      </w:r>
      <w:r>
        <w:rPr>
          <w:spacing w:val="-3"/>
        </w:rPr>
        <w:t xml:space="preserve"> </w:t>
      </w:r>
      <w:r>
        <w:t>by</w:t>
      </w:r>
      <w:r w:rsidRPr="00760CC6">
        <w:t xml:space="preserve"> </w:t>
      </w:r>
      <w:permStart w:id="1522824004" w:edGrp="everyone"/>
      <w:r w:rsidR="00F21DB1">
        <w:t>the Admin Officer</w:t>
      </w:r>
      <w:r>
        <w:t xml:space="preserve">.  </w:t>
      </w:r>
      <w:permEnd w:id="1522824004"/>
      <w:r>
        <w:t>This</w:t>
      </w:r>
      <w:r>
        <w:rPr>
          <w:spacing w:val="-12"/>
        </w:rPr>
        <w:t xml:space="preserve"> </w:t>
      </w:r>
      <w:r>
        <w:t>information</w:t>
      </w:r>
      <w:r>
        <w:rPr>
          <w:spacing w:val="-13"/>
        </w:rPr>
        <w:t xml:space="preserve"> </w:t>
      </w:r>
      <w:r>
        <w:t>will</w:t>
      </w:r>
      <w:r>
        <w:rPr>
          <w:spacing w:val="-13"/>
        </w:rPr>
        <w:t xml:space="preserve"> </w:t>
      </w:r>
      <w:r>
        <w:t>be</w:t>
      </w:r>
      <w:r>
        <w:rPr>
          <w:spacing w:val="-13"/>
        </w:rPr>
        <w:t xml:space="preserve"> </w:t>
      </w:r>
      <w:r>
        <w:t>shared</w:t>
      </w:r>
      <w:r>
        <w:rPr>
          <w:spacing w:val="-13"/>
        </w:rPr>
        <w:t xml:space="preserve"> </w:t>
      </w:r>
      <w:r>
        <w:t>with</w:t>
      </w:r>
      <w:r>
        <w:rPr>
          <w:spacing w:val="-14"/>
        </w:rPr>
        <w:t xml:space="preserve"> </w:t>
      </w:r>
      <w:r>
        <w:t>all</w:t>
      </w:r>
      <w:r>
        <w:rPr>
          <w:spacing w:val="-13"/>
        </w:rPr>
        <w:t xml:space="preserve"> </w:t>
      </w:r>
      <w:r>
        <w:t>staff and accessible to all in an</w:t>
      </w:r>
      <w:r>
        <w:rPr>
          <w:spacing w:val="-4"/>
        </w:rPr>
        <w:t xml:space="preserve"> </w:t>
      </w:r>
      <w:r>
        <w:t>emergency.</w:t>
      </w:r>
    </w:p>
    <w:p w14:paraId="07ACFECE" w14:textId="77777777" w:rsidR="0030321C" w:rsidRDefault="0030321C" w:rsidP="0030321C">
      <w:pPr>
        <w:spacing w:before="120" w:after="120" w:line="288" w:lineRule="auto"/>
        <w:ind w:left="1276"/>
        <w:rPr>
          <w:b/>
        </w:rPr>
      </w:pPr>
      <w:r>
        <w:rPr>
          <w:b/>
        </w:rPr>
        <w:t>Location of Plans, Storage and Accessibility of Adrenaline Auto Injectors (EpiPen)</w:t>
      </w:r>
    </w:p>
    <w:p w14:paraId="12B7D16C" w14:textId="77777777" w:rsidR="0030321C" w:rsidRDefault="0030321C" w:rsidP="0030321C">
      <w:pPr>
        <w:pStyle w:val="BodyText"/>
        <w:spacing w:before="120" w:after="120" w:line="288" w:lineRule="auto"/>
        <w:ind w:left="1276"/>
        <w:jc w:val="both"/>
      </w:pPr>
      <w:r>
        <w:t>The location of individual Anaphylaxis Management Plans and ASCIA plans during on-site normal school activities and during off-site activities will be known to staff so they are accessible in an emergency.</w:t>
      </w:r>
    </w:p>
    <w:p w14:paraId="30E9D2A2" w14:textId="77777777" w:rsidR="0030321C" w:rsidRDefault="0030321C" w:rsidP="0030321C">
      <w:pPr>
        <w:pStyle w:val="BodyText"/>
        <w:spacing w:before="120" w:after="120" w:line="288" w:lineRule="auto"/>
        <w:ind w:left="1276" w:right="2"/>
        <w:jc w:val="both"/>
      </w:pPr>
      <w:r>
        <w:t>It is the responsibility of the Principal to purchase adrenaline autoinjectors for the school for general use:</w:t>
      </w:r>
    </w:p>
    <w:p w14:paraId="154265C0" w14:textId="77777777" w:rsidR="0030321C" w:rsidRDefault="0030321C" w:rsidP="0030321C">
      <w:pPr>
        <w:pStyle w:val="ListParagraph"/>
        <w:numPr>
          <w:ilvl w:val="1"/>
          <w:numId w:val="5"/>
        </w:numPr>
        <w:spacing w:before="120" w:after="120" w:line="288" w:lineRule="auto"/>
        <w:ind w:left="2127" w:hanging="361"/>
        <w:rPr>
          <w:rFonts w:ascii="Symbol" w:hAnsi="Symbol"/>
        </w:rPr>
      </w:pPr>
      <w:r>
        <w:t>as a back up to autoinjectors that are provided for individual students by</w:t>
      </w:r>
      <w:r>
        <w:rPr>
          <w:spacing w:val="-17"/>
        </w:rPr>
        <w:t xml:space="preserve"> </w:t>
      </w:r>
      <w:r>
        <w:t>parents</w:t>
      </w:r>
    </w:p>
    <w:p w14:paraId="2F462282" w14:textId="77777777" w:rsidR="0030321C" w:rsidRDefault="0030321C" w:rsidP="0030321C">
      <w:pPr>
        <w:pStyle w:val="ListParagraph"/>
        <w:numPr>
          <w:ilvl w:val="1"/>
          <w:numId w:val="5"/>
        </w:numPr>
        <w:spacing w:before="120" w:after="120" w:line="288" w:lineRule="auto"/>
        <w:ind w:left="2127" w:right="1181"/>
        <w:jc w:val="both"/>
        <w:rPr>
          <w:rFonts w:ascii="Symbol" w:hAnsi="Symbol"/>
        </w:rPr>
      </w:pPr>
      <w:r>
        <w:lastRenderedPageBreak/>
        <w:t>in case there is a need for an adrenaline autoinjector for another patient who has not previously been diagnosed at risk of</w:t>
      </w:r>
      <w:r>
        <w:rPr>
          <w:spacing w:val="-6"/>
        </w:rPr>
        <w:t xml:space="preserve"> </w:t>
      </w:r>
      <w:r>
        <w:t>anaphylaxis.</w:t>
      </w:r>
    </w:p>
    <w:p w14:paraId="30A6B210" w14:textId="77777777" w:rsidR="0030321C" w:rsidRDefault="0030321C" w:rsidP="0030321C">
      <w:pPr>
        <w:pStyle w:val="BodyText"/>
        <w:spacing w:before="120" w:after="120" w:line="288" w:lineRule="auto"/>
        <w:ind w:left="1276" w:right="2"/>
        <w:jc w:val="both"/>
      </w:pPr>
      <w:r>
        <w:t>The school will hold a minimum of two current adrenaline autoinjectors at all times. The Principal</w:t>
      </w:r>
      <w:r>
        <w:rPr>
          <w:spacing w:val="-9"/>
        </w:rPr>
        <w:t xml:space="preserve"> </w:t>
      </w:r>
      <w:r>
        <w:t>determines</w:t>
      </w:r>
      <w:r>
        <w:rPr>
          <w:spacing w:val="-8"/>
        </w:rPr>
        <w:t xml:space="preserve"> </w:t>
      </w:r>
      <w:r>
        <w:t>the</w:t>
      </w:r>
      <w:r>
        <w:rPr>
          <w:spacing w:val="-8"/>
        </w:rPr>
        <w:t xml:space="preserve"> </w:t>
      </w:r>
      <w:r>
        <w:t>number</w:t>
      </w:r>
      <w:r>
        <w:rPr>
          <w:spacing w:val="-8"/>
        </w:rPr>
        <w:t xml:space="preserve"> </w:t>
      </w:r>
      <w:r>
        <w:t>of</w:t>
      </w:r>
      <w:r>
        <w:rPr>
          <w:spacing w:val="-9"/>
        </w:rPr>
        <w:t xml:space="preserve"> </w:t>
      </w:r>
      <w:r>
        <w:t>additional</w:t>
      </w:r>
      <w:r>
        <w:rPr>
          <w:spacing w:val="-10"/>
        </w:rPr>
        <w:t xml:space="preserve"> </w:t>
      </w:r>
      <w:r>
        <w:t>adrenaline</w:t>
      </w:r>
      <w:r>
        <w:rPr>
          <w:spacing w:val="-9"/>
        </w:rPr>
        <w:t xml:space="preserve"> </w:t>
      </w:r>
      <w:r>
        <w:t>autoinjectors</w:t>
      </w:r>
      <w:r>
        <w:rPr>
          <w:spacing w:val="-9"/>
        </w:rPr>
        <w:t xml:space="preserve"> </w:t>
      </w:r>
      <w:r>
        <w:t>required.</w:t>
      </w:r>
      <w:r>
        <w:rPr>
          <w:spacing w:val="-6"/>
        </w:rPr>
        <w:t xml:space="preserve"> </w:t>
      </w:r>
      <w:r>
        <w:t>In</w:t>
      </w:r>
      <w:r>
        <w:rPr>
          <w:spacing w:val="-9"/>
        </w:rPr>
        <w:t xml:space="preserve"> </w:t>
      </w:r>
      <w:r>
        <w:t>doing</w:t>
      </w:r>
      <w:r>
        <w:rPr>
          <w:spacing w:val="-8"/>
        </w:rPr>
        <w:t xml:space="preserve"> </w:t>
      </w:r>
      <w:r>
        <w:t>so, the Principal will take into account the following relevant</w:t>
      </w:r>
      <w:r>
        <w:rPr>
          <w:spacing w:val="-10"/>
        </w:rPr>
        <w:t xml:space="preserve"> </w:t>
      </w:r>
      <w:r>
        <w:t>considerations:</w:t>
      </w:r>
    </w:p>
    <w:p w14:paraId="0609EBAE" w14:textId="77777777" w:rsidR="0030321C" w:rsidRDefault="0030321C" w:rsidP="0030321C">
      <w:pPr>
        <w:pStyle w:val="ListParagraph"/>
        <w:numPr>
          <w:ilvl w:val="1"/>
          <w:numId w:val="5"/>
        </w:numPr>
        <w:spacing w:before="120" w:after="120" w:line="288" w:lineRule="auto"/>
        <w:ind w:left="2184" w:right="2" w:hanging="392"/>
        <w:jc w:val="both"/>
        <w:rPr>
          <w:rFonts w:ascii="Symbol" w:hAnsi="Symbol"/>
        </w:rPr>
      </w:pPr>
      <w:r>
        <w:t>the number of students enrolled at the school who have been diagnosed as being at risk of anaphylaxis; including those with an ASCIA Action Plan for allergic reactions (they are potentially at risk of</w:t>
      </w:r>
      <w:r>
        <w:rPr>
          <w:spacing w:val="-7"/>
        </w:rPr>
        <w:t xml:space="preserve"> </w:t>
      </w:r>
      <w:r>
        <w:t>anaphylaxis)</w:t>
      </w:r>
    </w:p>
    <w:p w14:paraId="45A319D9" w14:textId="77777777" w:rsidR="0030321C" w:rsidRDefault="0030321C" w:rsidP="0030321C">
      <w:pPr>
        <w:pStyle w:val="ListParagraph"/>
        <w:numPr>
          <w:ilvl w:val="1"/>
          <w:numId w:val="5"/>
        </w:numPr>
        <w:spacing w:before="120" w:after="120" w:line="288" w:lineRule="auto"/>
        <w:ind w:left="2184" w:right="2" w:hanging="392"/>
        <w:jc w:val="both"/>
        <w:rPr>
          <w:rFonts w:ascii="Symbol" w:hAnsi="Symbol"/>
        </w:rPr>
      </w:pPr>
      <w:r>
        <w:t>the</w:t>
      </w:r>
      <w:r>
        <w:rPr>
          <w:spacing w:val="-4"/>
        </w:rPr>
        <w:t xml:space="preserve"> </w:t>
      </w:r>
      <w:r>
        <w:t>accessibility</w:t>
      </w:r>
      <w:r>
        <w:rPr>
          <w:spacing w:val="-4"/>
        </w:rPr>
        <w:t xml:space="preserve"> </w:t>
      </w:r>
      <w:r>
        <w:t>of</w:t>
      </w:r>
      <w:r>
        <w:rPr>
          <w:spacing w:val="-4"/>
        </w:rPr>
        <w:t xml:space="preserve"> </w:t>
      </w:r>
      <w:r>
        <w:t>adrenaline</w:t>
      </w:r>
      <w:r>
        <w:rPr>
          <w:spacing w:val="-4"/>
        </w:rPr>
        <w:t xml:space="preserve"> </w:t>
      </w:r>
      <w:r>
        <w:t>autoinjectors</w:t>
      </w:r>
      <w:r>
        <w:rPr>
          <w:spacing w:val="-4"/>
        </w:rPr>
        <w:t xml:space="preserve"> </w:t>
      </w:r>
      <w:r>
        <w:t>(and</w:t>
      </w:r>
      <w:r>
        <w:rPr>
          <w:spacing w:val="-4"/>
        </w:rPr>
        <w:t xml:space="preserve"> </w:t>
      </w:r>
      <w:r>
        <w:t>the</w:t>
      </w:r>
      <w:r>
        <w:rPr>
          <w:spacing w:val="-2"/>
        </w:rPr>
        <w:t xml:space="preserve"> </w:t>
      </w:r>
      <w:r>
        <w:t>type)</w:t>
      </w:r>
      <w:r>
        <w:rPr>
          <w:spacing w:val="-5"/>
        </w:rPr>
        <w:t xml:space="preserve"> </w:t>
      </w:r>
      <w:r>
        <w:t>that</w:t>
      </w:r>
      <w:r>
        <w:rPr>
          <w:spacing w:val="-4"/>
        </w:rPr>
        <w:t xml:space="preserve"> </w:t>
      </w:r>
      <w:r>
        <w:t>have</w:t>
      </w:r>
      <w:r>
        <w:rPr>
          <w:spacing w:val="-4"/>
        </w:rPr>
        <w:t xml:space="preserve"> </w:t>
      </w:r>
      <w:r>
        <w:t>been</w:t>
      </w:r>
      <w:r>
        <w:rPr>
          <w:spacing w:val="-3"/>
        </w:rPr>
        <w:t xml:space="preserve"> </w:t>
      </w:r>
      <w:r>
        <w:t>provided</w:t>
      </w:r>
      <w:r>
        <w:rPr>
          <w:spacing w:val="-4"/>
        </w:rPr>
        <w:t xml:space="preserve"> </w:t>
      </w:r>
      <w:r>
        <w:t>by parents of students who have been diagnosed as being at risk of</w:t>
      </w:r>
      <w:r>
        <w:rPr>
          <w:spacing w:val="-19"/>
        </w:rPr>
        <w:t xml:space="preserve"> </w:t>
      </w:r>
      <w:r>
        <w:t>anaphylaxis</w:t>
      </w:r>
    </w:p>
    <w:p w14:paraId="1D23770C" w14:textId="77777777" w:rsidR="0030321C" w:rsidRDefault="0030321C" w:rsidP="0030321C">
      <w:pPr>
        <w:pStyle w:val="ListParagraph"/>
        <w:numPr>
          <w:ilvl w:val="1"/>
          <w:numId w:val="5"/>
        </w:numPr>
        <w:spacing w:before="120" w:after="120" w:line="288" w:lineRule="auto"/>
        <w:ind w:left="2184" w:right="2" w:hanging="392"/>
        <w:jc w:val="both"/>
        <w:rPr>
          <w:rFonts w:ascii="Symbol" w:hAnsi="Symbol"/>
        </w:rPr>
      </w:pPr>
      <w:r>
        <w:t>the availability and sufficient supply of adrenaline autoinjectors for general use in specified locations at the school including in the school yard, and at excursions, camps and special events conducted, organised or attended by the school</w:t>
      </w:r>
      <w:r>
        <w:rPr>
          <w:spacing w:val="-20"/>
        </w:rPr>
        <w:t xml:space="preserve"> </w:t>
      </w:r>
    </w:p>
    <w:p w14:paraId="749AB955" w14:textId="77777777" w:rsidR="0030321C" w:rsidRDefault="0030321C" w:rsidP="0030321C">
      <w:pPr>
        <w:pStyle w:val="ListParagraph"/>
        <w:numPr>
          <w:ilvl w:val="1"/>
          <w:numId w:val="5"/>
        </w:numPr>
        <w:spacing w:before="120" w:after="120" w:line="288" w:lineRule="auto"/>
        <w:ind w:left="2184" w:right="2" w:hanging="392"/>
        <w:jc w:val="both"/>
        <w:rPr>
          <w:rFonts w:ascii="Symbol" w:hAnsi="Symbol"/>
          <w:i/>
          <w:color w:val="5B9BD4"/>
        </w:rPr>
      </w:pPr>
      <w:r>
        <w:t>that</w:t>
      </w:r>
      <w:r>
        <w:rPr>
          <w:spacing w:val="-9"/>
        </w:rPr>
        <w:t xml:space="preserve"> </w:t>
      </w:r>
      <w:r>
        <w:t>adrenaline</w:t>
      </w:r>
      <w:r>
        <w:rPr>
          <w:spacing w:val="-9"/>
        </w:rPr>
        <w:t xml:space="preserve"> </w:t>
      </w:r>
      <w:r>
        <w:t>autoinjectors</w:t>
      </w:r>
      <w:r>
        <w:rPr>
          <w:spacing w:val="-8"/>
        </w:rPr>
        <w:t xml:space="preserve"> </w:t>
      </w:r>
      <w:r>
        <w:t>for</w:t>
      </w:r>
      <w:r>
        <w:rPr>
          <w:spacing w:val="-9"/>
        </w:rPr>
        <w:t xml:space="preserve"> </w:t>
      </w:r>
      <w:r>
        <w:t>general</w:t>
      </w:r>
      <w:r>
        <w:rPr>
          <w:spacing w:val="-9"/>
        </w:rPr>
        <w:t xml:space="preserve"> </w:t>
      </w:r>
      <w:r>
        <w:t>use</w:t>
      </w:r>
      <w:r>
        <w:rPr>
          <w:spacing w:val="-9"/>
        </w:rPr>
        <w:t xml:space="preserve"> </w:t>
      </w:r>
      <w:r>
        <w:t>have</w:t>
      </w:r>
      <w:r>
        <w:rPr>
          <w:spacing w:val="-9"/>
        </w:rPr>
        <w:t xml:space="preserve"> </w:t>
      </w:r>
      <w:r>
        <w:t>a</w:t>
      </w:r>
      <w:r>
        <w:rPr>
          <w:spacing w:val="-7"/>
        </w:rPr>
        <w:t xml:space="preserve"> </w:t>
      </w:r>
      <w:r>
        <w:t>limited</w:t>
      </w:r>
      <w:r>
        <w:rPr>
          <w:spacing w:val="-8"/>
        </w:rPr>
        <w:t xml:space="preserve"> </w:t>
      </w:r>
      <w:r>
        <w:t>life,</w:t>
      </w:r>
      <w:r>
        <w:rPr>
          <w:spacing w:val="-8"/>
        </w:rPr>
        <w:t xml:space="preserve"> </w:t>
      </w:r>
      <w:r>
        <w:t>and</w:t>
      </w:r>
      <w:r>
        <w:rPr>
          <w:spacing w:val="-9"/>
        </w:rPr>
        <w:t xml:space="preserve"> </w:t>
      </w:r>
      <w:r>
        <w:t>will</w:t>
      </w:r>
      <w:r>
        <w:rPr>
          <w:spacing w:val="-9"/>
        </w:rPr>
        <w:t xml:space="preserve"> </w:t>
      </w:r>
      <w:r>
        <w:t>usually</w:t>
      </w:r>
      <w:r>
        <w:rPr>
          <w:spacing w:val="-9"/>
        </w:rPr>
        <w:t xml:space="preserve"> </w:t>
      </w:r>
      <w:r>
        <w:t>expire within</w:t>
      </w:r>
      <w:r>
        <w:rPr>
          <w:spacing w:val="-7"/>
        </w:rPr>
        <w:t xml:space="preserve"> </w:t>
      </w:r>
      <w:r>
        <w:t>12-18</w:t>
      </w:r>
      <w:r>
        <w:rPr>
          <w:spacing w:val="-4"/>
        </w:rPr>
        <w:t xml:space="preserve"> </w:t>
      </w:r>
      <w:r>
        <w:t>months,</w:t>
      </w:r>
      <w:r>
        <w:rPr>
          <w:spacing w:val="-5"/>
        </w:rPr>
        <w:t xml:space="preserve"> </w:t>
      </w:r>
      <w:r>
        <w:t>and</w:t>
      </w:r>
      <w:r>
        <w:rPr>
          <w:spacing w:val="-5"/>
        </w:rPr>
        <w:t xml:space="preserve"> </w:t>
      </w:r>
      <w:r>
        <w:t>will</w:t>
      </w:r>
      <w:r>
        <w:rPr>
          <w:spacing w:val="-7"/>
        </w:rPr>
        <w:t xml:space="preserve"> </w:t>
      </w:r>
      <w:r>
        <w:t>need</w:t>
      </w:r>
      <w:r>
        <w:rPr>
          <w:spacing w:val="-4"/>
        </w:rPr>
        <w:t xml:space="preserve"> </w:t>
      </w:r>
      <w:r>
        <w:t>to</w:t>
      </w:r>
      <w:r>
        <w:rPr>
          <w:spacing w:val="-6"/>
        </w:rPr>
        <w:t xml:space="preserve"> </w:t>
      </w:r>
      <w:r>
        <w:t>be</w:t>
      </w:r>
      <w:r>
        <w:rPr>
          <w:spacing w:val="-7"/>
        </w:rPr>
        <w:t xml:space="preserve"> </w:t>
      </w:r>
      <w:r>
        <w:t>replaced</w:t>
      </w:r>
      <w:r>
        <w:rPr>
          <w:spacing w:val="-7"/>
        </w:rPr>
        <w:t xml:space="preserve"> </w:t>
      </w:r>
      <w:r>
        <w:t>at</w:t>
      </w:r>
      <w:r>
        <w:rPr>
          <w:spacing w:val="-5"/>
        </w:rPr>
        <w:t xml:space="preserve"> </w:t>
      </w:r>
      <w:r>
        <w:t>the</w:t>
      </w:r>
      <w:r>
        <w:rPr>
          <w:spacing w:val="-5"/>
        </w:rPr>
        <w:t xml:space="preserve"> </w:t>
      </w:r>
      <w:r>
        <w:t>school’s</w:t>
      </w:r>
      <w:r>
        <w:rPr>
          <w:spacing w:val="-6"/>
        </w:rPr>
        <w:t xml:space="preserve"> </w:t>
      </w:r>
      <w:r>
        <w:t>expense</w:t>
      </w:r>
      <w:r>
        <w:rPr>
          <w:spacing w:val="-6"/>
        </w:rPr>
        <w:t xml:space="preserve"> </w:t>
      </w:r>
      <w:r>
        <w:t>either</w:t>
      </w:r>
      <w:r>
        <w:rPr>
          <w:spacing w:val="-5"/>
        </w:rPr>
        <w:t xml:space="preserve"> </w:t>
      </w:r>
      <w:r>
        <w:t>at</w:t>
      </w:r>
      <w:r>
        <w:rPr>
          <w:spacing w:val="-6"/>
        </w:rPr>
        <w:t xml:space="preserve"> </w:t>
      </w:r>
      <w:r>
        <w:t>the time</w:t>
      </w:r>
      <w:r>
        <w:rPr>
          <w:spacing w:val="-9"/>
        </w:rPr>
        <w:t xml:space="preserve"> </w:t>
      </w:r>
      <w:r>
        <w:t>of</w:t>
      </w:r>
      <w:r>
        <w:rPr>
          <w:spacing w:val="-10"/>
        </w:rPr>
        <w:t xml:space="preserve"> </w:t>
      </w:r>
      <w:r>
        <w:t>use</w:t>
      </w:r>
      <w:r>
        <w:rPr>
          <w:spacing w:val="-10"/>
        </w:rPr>
        <w:t xml:space="preserve"> </w:t>
      </w:r>
      <w:r>
        <w:t>or</w:t>
      </w:r>
      <w:r>
        <w:rPr>
          <w:spacing w:val="-9"/>
        </w:rPr>
        <w:t xml:space="preserve"> </w:t>
      </w:r>
      <w:r>
        <w:t>expiry,</w:t>
      </w:r>
      <w:r>
        <w:rPr>
          <w:spacing w:val="-8"/>
        </w:rPr>
        <w:t xml:space="preserve"> </w:t>
      </w:r>
      <w:r>
        <w:t>whichever</w:t>
      </w:r>
      <w:r>
        <w:rPr>
          <w:spacing w:val="-10"/>
        </w:rPr>
        <w:t xml:space="preserve"> </w:t>
      </w:r>
      <w:r>
        <w:t>is</w:t>
      </w:r>
      <w:r>
        <w:rPr>
          <w:spacing w:val="-10"/>
        </w:rPr>
        <w:t xml:space="preserve"> </w:t>
      </w:r>
      <w:r>
        <w:t xml:space="preserve">first. </w:t>
      </w:r>
      <w:sdt>
        <w:sdtPr>
          <w:id w:val="-157163631"/>
          <w:placeholder>
            <w:docPart w:val="6DE2BF7A40BE43F08755B95795B505C7"/>
          </w:placeholder>
        </w:sdtPr>
        <w:sdtEndPr/>
        <w:sdtContent>
          <w:r>
            <w:t>Indicate the position of person undertaking these tasks</w:t>
          </w:r>
        </w:sdtContent>
      </w:sdt>
      <w:r>
        <w:t>, in the school level procedures.</w:t>
      </w:r>
    </w:p>
    <w:p w14:paraId="6EC4F7FF" w14:textId="77777777" w:rsidR="0030321C" w:rsidRDefault="0030321C" w:rsidP="0030321C">
      <w:pPr>
        <w:pStyle w:val="BodyText"/>
        <w:spacing w:before="120" w:after="120" w:line="288" w:lineRule="auto"/>
        <w:ind w:left="1276" w:right="2"/>
        <w:jc w:val="both"/>
      </w:pPr>
      <w:r>
        <w:t>The Principal determines the type of adrenaline autoinjector to purchase for general use. In doing so, it is important to note the following:</w:t>
      </w:r>
    </w:p>
    <w:p w14:paraId="156AF73D" w14:textId="77777777" w:rsidR="0030321C" w:rsidRDefault="0030321C" w:rsidP="0030321C">
      <w:pPr>
        <w:pStyle w:val="ListParagraph"/>
        <w:numPr>
          <w:ilvl w:val="1"/>
          <w:numId w:val="5"/>
        </w:numPr>
        <w:spacing w:before="120" w:after="120" w:line="288" w:lineRule="auto"/>
        <w:ind w:left="2354" w:hanging="511"/>
        <w:rPr>
          <w:rFonts w:ascii="Symbol" w:hAnsi="Symbol"/>
        </w:rPr>
      </w:pPr>
      <w:r>
        <w:t>adrenaline autoinjectors available in Australia are EpiPen® and EpiPen</w:t>
      </w:r>
      <w:r>
        <w:rPr>
          <w:spacing w:val="-10"/>
        </w:rPr>
        <w:t xml:space="preserve"> </w:t>
      </w:r>
      <w:r>
        <w:t>Jnr®</w:t>
      </w:r>
    </w:p>
    <w:p w14:paraId="439B8D8A" w14:textId="77777777" w:rsidR="0030321C" w:rsidRDefault="0030321C" w:rsidP="0030321C">
      <w:pPr>
        <w:pStyle w:val="ListParagraph"/>
        <w:numPr>
          <w:ilvl w:val="1"/>
          <w:numId w:val="5"/>
        </w:numPr>
        <w:spacing w:before="120" w:after="120" w:line="288" w:lineRule="auto"/>
        <w:ind w:left="2354" w:hanging="511"/>
        <w:rPr>
          <w:rFonts w:ascii="Symbol" w:hAnsi="Symbol"/>
        </w:rPr>
      </w:pPr>
      <w:r>
        <w:t>adrenaline autoinjectors are designed so that anyone can use them in an</w:t>
      </w:r>
      <w:r>
        <w:rPr>
          <w:spacing w:val="-14"/>
        </w:rPr>
        <w:t xml:space="preserve"> </w:t>
      </w:r>
      <w:r>
        <w:t>emergency.</w:t>
      </w:r>
    </w:p>
    <w:p w14:paraId="4191D1AE" w14:textId="77777777" w:rsidR="0030321C" w:rsidRDefault="0030321C" w:rsidP="0030321C">
      <w:pPr>
        <w:spacing w:before="240" w:after="120"/>
        <w:ind w:left="1276" w:hanging="567"/>
        <w:rPr>
          <w:b/>
          <w:sz w:val="24"/>
        </w:rPr>
      </w:pPr>
      <w:bookmarkStart w:id="5" w:name="When_to_use_an_Adrenaline_Autoinjector_f"/>
      <w:bookmarkEnd w:id="5"/>
      <w:r>
        <w:rPr>
          <w:b/>
          <w:color w:val="5D8DB6"/>
          <w:sz w:val="24"/>
        </w:rPr>
        <w:t>6.4</w:t>
      </w:r>
      <w:r>
        <w:rPr>
          <w:b/>
          <w:color w:val="5D8DB6"/>
          <w:sz w:val="24"/>
        </w:rPr>
        <w:tab/>
        <w:t>When to Use an Adrenaline Autoinjector for General Use</w:t>
      </w:r>
    </w:p>
    <w:p w14:paraId="1225E54B" w14:textId="77777777" w:rsidR="0030321C" w:rsidRDefault="0030321C" w:rsidP="0030321C">
      <w:pPr>
        <w:pStyle w:val="BodyText"/>
        <w:spacing w:before="166"/>
        <w:ind w:left="1800" w:hanging="524"/>
      </w:pPr>
      <w:bookmarkStart w:id="6" w:name="Adrenaline_Autoinjectors_for_General_Use"/>
      <w:bookmarkEnd w:id="6"/>
      <w:r>
        <w:t>Adrenaline autoinjectors for general use will be used:</w:t>
      </w:r>
    </w:p>
    <w:p w14:paraId="52DA22FF" w14:textId="77777777" w:rsidR="0030321C" w:rsidRDefault="0030321C" w:rsidP="0030321C">
      <w:pPr>
        <w:pStyle w:val="ListParagraph"/>
        <w:numPr>
          <w:ilvl w:val="1"/>
          <w:numId w:val="5"/>
        </w:numPr>
        <w:tabs>
          <w:tab w:val="left" w:pos="2355"/>
          <w:tab w:val="left" w:pos="2356"/>
        </w:tabs>
        <w:spacing w:before="120" w:after="120" w:line="288" w:lineRule="auto"/>
        <w:ind w:left="2353" w:hanging="524"/>
        <w:rPr>
          <w:rFonts w:ascii="Symbol" w:hAnsi="Symbol"/>
        </w:rPr>
      </w:pPr>
      <w:r>
        <w:t>when a</w:t>
      </w:r>
      <w:r>
        <w:rPr>
          <w:spacing w:val="-7"/>
        </w:rPr>
        <w:t xml:space="preserve"> </w:t>
      </w:r>
      <w:r>
        <w:t>student's</w:t>
      </w:r>
      <w:r>
        <w:rPr>
          <w:spacing w:val="-6"/>
        </w:rPr>
        <w:t xml:space="preserve"> </w:t>
      </w:r>
      <w:r>
        <w:t>prescribed</w:t>
      </w:r>
      <w:r>
        <w:rPr>
          <w:spacing w:val="-6"/>
        </w:rPr>
        <w:t xml:space="preserve"> </w:t>
      </w:r>
      <w:r>
        <w:t>adrenaline</w:t>
      </w:r>
      <w:r>
        <w:rPr>
          <w:spacing w:val="-8"/>
        </w:rPr>
        <w:t xml:space="preserve"> </w:t>
      </w:r>
      <w:r>
        <w:t>autoinjector</w:t>
      </w:r>
      <w:r>
        <w:rPr>
          <w:spacing w:val="-6"/>
        </w:rPr>
        <w:t xml:space="preserve"> </w:t>
      </w:r>
      <w:r>
        <w:t>does</w:t>
      </w:r>
      <w:r>
        <w:rPr>
          <w:spacing w:val="-6"/>
        </w:rPr>
        <w:t xml:space="preserve"> </w:t>
      </w:r>
      <w:r>
        <w:t>not</w:t>
      </w:r>
      <w:r>
        <w:rPr>
          <w:spacing w:val="-8"/>
        </w:rPr>
        <w:t xml:space="preserve"> </w:t>
      </w:r>
      <w:r>
        <w:t>work,</w:t>
      </w:r>
      <w:r>
        <w:rPr>
          <w:spacing w:val="-7"/>
        </w:rPr>
        <w:t xml:space="preserve"> </w:t>
      </w:r>
      <w:r>
        <w:t>is</w:t>
      </w:r>
      <w:r>
        <w:rPr>
          <w:spacing w:val="-6"/>
        </w:rPr>
        <w:t xml:space="preserve"> </w:t>
      </w:r>
      <w:r>
        <w:t>misplaced,</w:t>
      </w:r>
      <w:r>
        <w:rPr>
          <w:spacing w:val="-6"/>
        </w:rPr>
        <w:t xml:space="preserve"> </w:t>
      </w:r>
      <w:r>
        <w:t>out</w:t>
      </w:r>
      <w:r>
        <w:rPr>
          <w:spacing w:val="-8"/>
        </w:rPr>
        <w:t xml:space="preserve"> </w:t>
      </w:r>
      <w:r>
        <w:t>of</w:t>
      </w:r>
      <w:r>
        <w:rPr>
          <w:spacing w:val="-7"/>
        </w:rPr>
        <w:t xml:space="preserve"> </w:t>
      </w:r>
      <w:r>
        <w:t>date or has already been used;</w:t>
      </w:r>
      <w:r>
        <w:rPr>
          <w:spacing w:val="-4"/>
        </w:rPr>
        <w:t xml:space="preserve"> </w:t>
      </w:r>
      <w:r>
        <w:t>or</w:t>
      </w:r>
    </w:p>
    <w:p w14:paraId="157D65AF" w14:textId="77777777" w:rsidR="0030321C" w:rsidRDefault="0030321C" w:rsidP="0030321C">
      <w:pPr>
        <w:pStyle w:val="ListParagraph"/>
        <w:numPr>
          <w:ilvl w:val="1"/>
          <w:numId w:val="5"/>
        </w:numPr>
        <w:tabs>
          <w:tab w:val="left" w:pos="2355"/>
          <w:tab w:val="left" w:pos="2356"/>
        </w:tabs>
        <w:spacing w:before="120" w:after="120" w:line="288" w:lineRule="auto"/>
        <w:ind w:left="2353" w:hanging="524"/>
        <w:rPr>
          <w:rFonts w:ascii="Symbol" w:hAnsi="Symbol"/>
        </w:rPr>
      </w:pPr>
      <w:r>
        <w:t>when instructed by a medical officer after calling</w:t>
      </w:r>
      <w:r>
        <w:rPr>
          <w:spacing w:val="-6"/>
        </w:rPr>
        <w:t xml:space="preserve"> </w:t>
      </w:r>
      <w:r>
        <w:t>000</w:t>
      </w:r>
    </w:p>
    <w:p w14:paraId="06B2A446" w14:textId="77777777" w:rsidR="0030321C" w:rsidRPr="004B6913" w:rsidRDefault="0030321C" w:rsidP="0030321C">
      <w:pPr>
        <w:pStyle w:val="ListParagraph"/>
        <w:numPr>
          <w:ilvl w:val="1"/>
          <w:numId w:val="5"/>
        </w:numPr>
        <w:tabs>
          <w:tab w:val="left" w:pos="2355"/>
          <w:tab w:val="left" w:pos="2356"/>
        </w:tabs>
        <w:spacing w:before="120" w:after="120" w:line="288" w:lineRule="auto"/>
        <w:ind w:left="2353" w:hanging="524"/>
        <w:rPr>
          <w:rFonts w:ascii="Symbol" w:hAnsi="Symbol"/>
        </w:rPr>
      </w:pPr>
      <w:r w:rsidRPr="004B6913">
        <w:t xml:space="preserve">for a first time reaction, treat with adrenaline before calling 000. </w:t>
      </w:r>
    </w:p>
    <w:p w14:paraId="0E54BFAA" w14:textId="77777777" w:rsidR="0030321C" w:rsidRPr="004B6913" w:rsidRDefault="0030321C" w:rsidP="0030321C">
      <w:pPr>
        <w:pStyle w:val="ListParagraph"/>
        <w:tabs>
          <w:tab w:val="left" w:pos="2355"/>
          <w:tab w:val="left" w:pos="2356"/>
        </w:tabs>
        <w:spacing w:before="120" w:after="120" w:line="288" w:lineRule="auto"/>
        <w:ind w:left="2353" w:firstLine="0"/>
        <w:rPr>
          <w:rFonts w:ascii="Symbol" w:hAnsi="Symbol"/>
        </w:rPr>
      </w:pPr>
      <w:r w:rsidRPr="004B6913">
        <w:rPr>
          <w:i/>
          <w:iCs/>
        </w:rPr>
        <w:t>Royal Children’s Hospital’s help desk advise that you do not require permission or advice to treat with adrenaline, this only delays the administration of adrenaline – if in doubt, give adrenaline autoinjector as per ASCIA Action Plans.</w:t>
      </w:r>
    </w:p>
    <w:p w14:paraId="64499301" w14:textId="77777777" w:rsidR="0030321C" w:rsidRDefault="0030321C" w:rsidP="0030321C">
      <w:pPr>
        <w:spacing w:before="240" w:after="120"/>
        <w:ind w:left="1276" w:hanging="567"/>
        <w:rPr>
          <w:b/>
          <w:sz w:val="24"/>
        </w:rPr>
      </w:pPr>
      <w:r>
        <w:rPr>
          <w:b/>
          <w:color w:val="5D8DB6"/>
          <w:sz w:val="24"/>
        </w:rPr>
        <w:t>6.5</w:t>
      </w:r>
      <w:r>
        <w:rPr>
          <w:b/>
          <w:color w:val="5D8DB6"/>
          <w:sz w:val="24"/>
        </w:rPr>
        <w:tab/>
        <w:t>Emergency Response to Anaphylactic Reaction</w:t>
      </w:r>
    </w:p>
    <w:p w14:paraId="75997AAE" w14:textId="77777777" w:rsidR="0030321C" w:rsidRDefault="0030321C" w:rsidP="0030321C">
      <w:pPr>
        <w:pStyle w:val="ListParagraph"/>
        <w:numPr>
          <w:ilvl w:val="1"/>
          <w:numId w:val="5"/>
        </w:numPr>
        <w:spacing w:before="120" w:after="120" w:line="288" w:lineRule="auto"/>
        <w:ind w:left="1843" w:right="2" w:hanging="370"/>
        <w:jc w:val="both"/>
        <w:rPr>
          <w:rFonts w:ascii="Symbol" w:hAnsi="Symbol"/>
        </w:rPr>
      </w:pPr>
      <w:r>
        <w:lastRenderedPageBreak/>
        <w:t>in</w:t>
      </w:r>
      <w:r>
        <w:rPr>
          <w:spacing w:val="-8"/>
        </w:rPr>
        <w:t xml:space="preserve"> </w:t>
      </w:r>
      <w:r>
        <w:t>an</w:t>
      </w:r>
      <w:r>
        <w:rPr>
          <w:spacing w:val="-8"/>
        </w:rPr>
        <w:t xml:space="preserve"> </w:t>
      </w:r>
      <w:r>
        <w:t>emergency</w:t>
      </w:r>
      <w:r>
        <w:rPr>
          <w:spacing w:val="-6"/>
        </w:rPr>
        <w:t xml:space="preserve"> </w:t>
      </w:r>
      <w:r>
        <w:t>anaphylaxis</w:t>
      </w:r>
      <w:r>
        <w:rPr>
          <w:spacing w:val="-7"/>
        </w:rPr>
        <w:t xml:space="preserve"> </w:t>
      </w:r>
      <w:r>
        <w:t>situation,</w:t>
      </w:r>
      <w:r>
        <w:rPr>
          <w:spacing w:val="-5"/>
        </w:rPr>
        <w:t xml:space="preserve"> </w:t>
      </w:r>
      <w:r>
        <w:t>the</w:t>
      </w:r>
      <w:r>
        <w:rPr>
          <w:spacing w:val="-6"/>
        </w:rPr>
        <w:t xml:space="preserve"> </w:t>
      </w:r>
      <w:r>
        <w:t>student’s</w:t>
      </w:r>
      <w:r>
        <w:rPr>
          <w:spacing w:val="-6"/>
        </w:rPr>
        <w:t xml:space="preserve"> </w:t>
      </w:r>
      <w:r>
        <w:t>ASCIA</w:t>
      </w:r>
      <w:r>
        <w:rPr>
          <w:spacing w:val="-7"/>
        </w:rPr>
        <w:t xml:space="preserve"> </w:t>
      </w:r>
      <w:r>
        <w:t>Action</w:t>
      </w:r>
      <w:r>
        <w:rPr>
          <w:spacing w:val="-5"/>
        </w:rPr>
        <w:t xml:space="preserve"> </w:t>
      </w:r>
      <w:r>
        <w:t>Plan,</w:t>
      </w:r>
      <w:r>
        <w:rPr>
          <w:spacing w:val="-7"/>
        </w:rPr>
        <w:t xml:space="preserve"> </w:t>
      </w:r>
      <w:r>
        <w:t>the</w:t>
      </w:r>
      <w:r>
        <w:rPr>
          <w:spacing w:val="-6"/>
        </w:rPr>
        <w:t xml:space="preserve"> </w:t>
      </w:r>
      <w:r>
        <w:t>emergency response procedures in this policy and general first aid procedures of the school must be</w:t>
      </w:r>
      <w:r>
        <w:rPr>
          <w:spacing w:val="-2"/>
        </w:rPr>
        <w:t xml:space="preserve"> </w:t>
      </w:r>
      <w:r>
        <w:t>followed</w:t>
      </w:r>
    </w:p>
    <w:p w14:paraId="1C0465F1" w14:textId="77777777" w:rsidR="0030321C" w:rsidRDefault="0030321C" w:rsidP="0030321C">
      <w:pPr>
        <w:pStyle w:val="ListParagraph"/>
        <w:numPr>
          <w:ilvl w:val="1"/>
          <w:numId w:val="5"/>
        </w:numPr>
        <w:spacing w:before="120" w:after="120" w:line="288" w:lineRule="auto"/>
        <w:ind w:left="1843" w:right="2" w:hanging="370"/>
        <w:jc w:val="both"/>
        <w:rPr>
          <w:rFonts w:ascii="Symbol" w:hAnsi="Symbol"/>
        </w:rPr>
      </w:pPr>
      <w:r>
        <w:t>the</w:t>
      </w:r>
      <w:r>
        <w:rPr>
          <w:spacing w:val="-12"/>
        </w:rPr>
        <w:t xml:space="preserve"> </w:t>
      </w:r>
      <w:r>
        <w:t>Principal</w:t>
      </w:r>
      <w:r>
        <w:rPr>
          <w:spacing w:val="-8"/>
        </w:rPr>
        <w:t xml:space="preserve"> </w:t>
      </w:r>
      <w:r>
        <w:t>will</w:t>
      </w:r>
      <w:r>
        <w:rPr>
          <w:spacing w:val="-10"/>
        </w:rPr>
        <w:t xml:space="preserve"> </w:t>
      </w:r>
      <w:r>
        <w:t>ensure</w:t>
      </w:r>
      <w:r>
        <w:rPr>
          <w:spacing w:val="-9"/>
        </w:rPr>
        <w:t xml:space="preserve"> </w:t>
      </w:r>
      <w:r>
        <w:t>that</w:t>
      </w:r>
      <w:r>
        <w:rPr>
          <w:spacing w:val="-11"/>
        </w:rPr>
        <w:t xml:space="preserve"> </w:t>
      </w:r>
      <w:r>
        <w:t>when</w:t>
      </w:r>
      <w:r>
        <w:rPr>
          <w:spacing w:val="-10"/>
        </w:rPr>
        <w:t xml:space="preserve"> </w:t>
      </w:r>
      <w:r>
        <w:t>a</w:t>
      </w:r>
      <w:r>
        <w:rPr>
          <w:spacing w:val="-10"/>
        </w:rPr>
        <w:t xml:space="preserve"> </w:t>
      </w:r>
      <w:r>
        <w:t>student</w:t>
      </w:r>
      <w:r>
        <w:rPr>
          <w:spacing w:val="-11"/>
        </w:rPr>
        <w:t xml:space="preserve"> </w:t>
      </w:r>
      <w:r>
        <w:t>at</w:t>
      </w:r>
      <w:r>
        <w:rPr>
          <w:spacing w:val="-11"/>
        </w:rPr>
        <w:t xml:space="preserve"> </w:t>
      </w:r>
      <w:r>
        <w:t>risk</w:t>
      </w:r>
      <w:r>
        <w:rPr>
          <w:spacing w:val="-10"/>
        </w:rPr>
        <w:t xml:space="preserve"> </w:t>
      </w:r>
      <w:r>
        <w:t>of</w:t>
      </w:r>
      <w:r>
        <w:rPr>
          <w:spacing w:val="-11"/>
        </w:rPr>
        <w:t xml:space="preserve"> </w:t>
      </w:r>
      <w:r>
        <w:t>an</w:t>
      </w:r>
      <w:r>
        <w:rPr>
          <w:spacing w:val="-10"/>
        </w:rPr>
        <w:t xml:space="preserve"> </w:t>
      </w:r>
      <w:r>
        <w:t>anaphylactic</w:t>
      </w:r>
      <w:r>
        <w:rPr>
          <w:spacing w:val="-11"/>
        </w:rPr>
        <w:t xml:space="preserve"> </w:t>
      </w:r>
      <w:r>
        <w:t>reaction</w:t>
      </w:r>
      <w:r>
        <w:rPr>
          <w:spacing w:val="-10"/>
        </w:rPr>
        <w:t xml:space="preserve"> </w:t>
      </w:r>
      <w:r>
        <w:t>is</w:t>
      </w:r>
      <w:r>
        <w:rPr>
          <w:spacing w:val="-9"/>
        </w:rPr>
        <w:t xml:space="preserve"> </w:t>
      </w:r>
      <w:r>
        <w:t>under the</w:t>
      </w:r>
      <w:r>
        <w:rPr>
          <w:spacing w:val="-14"/>
        </w:rPr>
        <w:t xml:space="preserve"> </w:t>
      </w:r>
      <w:r>
        <w:t>care</w:t>
      </w:r>
      <w:r>
        <w:rPr>
          <w:spacing w:val="-14"/>
        </w:rPr>
        <w:t xml:space="preserve"> </w:t>
      </w:r>
      <w:r>
        <w:t>or</w:t>
      </w:r>
      <w:r>
        <w:rPr>
          <w:spacing w:val="-14"/>
        </w:rPr>
        <w:t xml:space="preserve"> </w:t>
      </w:r>
      <w:r>
        <w:t>supervision</w:t>
      </w:r>
      <w:r>
        <w:rPr>
          <w:spacing w:val="-15"/>
        </w:rPr>
        <w:t xml:space="preserve"> </w:t>
      </w:r>
      <w:r>
        <w:t>of</w:t>
      </w:r>
      <w:r>
        <w:rPr>
          <w:spacing w:val="-14"/>
        </w:rPr>
        <w:t xml:space="preserve"> </w:t>
      </w:r>
      <w:r>
        <w:t>the</w:t>
      </w:r>
      <w:r>
        <w:rPr>
          <w:spacing w:val="-14"/>
        </w:rPr>
        <w:t xml:space="preserve"> </w:t>
      </w:r>
      <w:r>
        <w:t>school</w:t>
      </w:r>
      <w:r>
        <w:rPr>
          <w:spacing w:val="-14"/>
        </w:rPr>
        <w:t xml:space="preserve"> </w:t>
      </w:r>
      <w:r>
        <w:t>outside</w:t>
      </w:r>
      <w:r>
        <w:rPr>
          <w:spacing w:val="-14"/>
        </w:rPr>
        <w:t xml:space="preserve"> </w:t>
      </w:r>
      <w:r>
        <w:t>normal</w:t>
      </w:r>
      <w:r>
        <w:rPr>
          <w:spacing w:val="-14"/>
        </w:rPr>
        <w:t xml:space="preserve"> </w:t>
      </w:r>
      <w:r>
        <w:t>class</w:t>
      </w:r>
      <w:r>
        <w:rPr>
          <w:spacing w:val="-13"/>
        </w:rPr>
        <w:t xml:space="preserve"> </w:t>
      </w:r>
      <w:r>
        <w:t>activities,</w:t>
      </w:r>
      <w:r>
        <w:rPr>
          <w:spacing w:val="-14"/>
        </w:rPr>
        <w:t xml:space="preserve"> </w:t>
      </w:r>
      <w:r>
        <w:t>such</w:t>
      </w:r>
      <w:r>
        <w:rPr>
          <w:spacing w:val="-14"/>
        </w:rPr>
        <w:t xml:space="preserve"> </w:t>
      </w:r>
      <w:r>
        <w:t>as</w:t>
      </w:r>
      <w:r>
        <w:rPr>
          <w:spacing w:val="-13"/>
        </w:rPr>
        <w:t xml:space="preserve"> </w:t>
      </w:r>
      <w:r>
        <w:t>in</w:t>
      </w:r>
      <w:r>
        <w:rPr>
          <w:spacing w:val="-14"/>
        </w:rPr>
        <w:t xml:space="preserve"> </w:t>
      </w:r>
      <w:r>
        <w:t>the</w:t>
      </w:r>
      <w:r>
        <w:rPr>
          <w:spacing w:val="-14"/>
        </w:rPr>
        <w:t xml:space="preserve"> </w:t>
      </w:r>
      <w:r>
        <w:t>school yard, on camps or excursions or at special events conducted, organised or attended by the</w:t>
      </w:r>
      <w:r>
        <w:rPr>
          <w:spacing w:val="-5"/>
        </w:rPr>
        <w:t xml:space="preserve"> </w:t>
      </w:r>
      <w:r>
        <w:t>school,</w:t>
      </w:r>
      <w:r>
        <w:rPr>
          <w:spacing w:val="-5"/>
        </w:rPr>
        <w:t xml:space="preserve"> </w:t>
      </w:r>
      <w:r>
        <w:t>there</w:t>
      </w:r>
      <w:r>
        <w:rPr>
          <w:spacing w:val="-5"/>
        </w:rPr>
        <w:t xml:space="preserve"> </w:t>
      </w:r>
      <w:r>
        <w:t>are</w:t>
      </w:r>
      <w:r>
        <w:rPr>
          <w:spacing w:val="-5"/>
        </w:rPr>
        <w:t xml:space="preserve"> </w:t>
      </w:r>
      <w:r>
        <w:t>sufficient</w:t>
      </w:r>
      <w:r>
        <w:rPr>
          <w:spacing w:val="-6"/>
        </w:rPr>
        <w:t xml:space="preserve"> </w:t>
      </w:r>
      <w:r>
        <w:t>staff</w:t>
      </w:r>
      <w:r>
        <w:rPr>
          <w:spacing w:val="-4"/>
        </w:rPr>
        <w:t xml:space="preserve"> </w:t>
      </w:r>
      <w:r>
        <w:t>present</w:t>
      </w:r>
      <w:r>
        <w:rPr>
          <w:spacing w:val="-6"/>
        </w:rPr>
        <w:t xml:space="preserve"> </w:t>
      </w:r>
      <w:r>
        <w:t>who</w:t>
      </w:r>
      <w:r>
        <w:rPr>
          <w:spacing w:val="-3"/>
        </w:rPr>
        <w:t xml:space="preserve"> </w:t>
      </w:r>
      <w:r>
        <w:t>have</w:t>
      </w:r>
      <w:r>
        <w:rPr>
          <w:spacing w:val="-5"/>
        </w:rPr>
        <w:t xml:space="preserve"> </w:t>
      </w:r>
      <w:r>
        <w:t>been</w:t>
      </w:r>
      <w:r>
        <w:rPr>
          <w:spacing w:val="-4"/>
        </w:rPr>
        <w:t xml:space="preserve"> </w:t>
      </w:r>
      <w:r>
        <w:t>trained</w:t>
      </w:r>
      <w:r>
        <w:rPr>
          <w:spacing w:val="-4"/>
        </w:rPr>
        <w:t xml:space="preserve"> </w:t>
      </w:r>
      <w:r>
        <w:t>in</w:t>
      </w:r>
      <w:r>
        <w:rPr>
          <w:spacing w:val="-5"/>
        </w:rPr>
        <w:t xml:space="preserve"> </w:t>
      </w:r>
      <w:r>
        <w:t>accordance</w:t>
      </w:r>
      <w:r>
        <w:rPr>
          <w:spacing w:val="-4"/>
        </w:rPr>
        <w:t xml:space="preserve"> </w:t>
      </w:r>
      <w:r>
        <w:t>with MO</w:t>
      </w:r>
      <w:r>
        <w:rPr>
          <w:spacing w:val="-1"/>
        </w:rPr>
        <w:t xml:space="preserve"> </w:t>
      </w:r>
      <w:r>
        <w:t>706</w:t>
      </w:r>
    </w:p>
    <w:p w14:paraId="6FC7846C" w14:textId="77777777" w:rsidR="0030321C" w:rsidRDefault="0030321C" w:rsidP="0030321C">
      <w:pPr>
        <w:pStyle w:val="ListParagraph"/>
        <w:numPr>
          <w:ilvl w:val="1"/>
          <w:numId w:val="5"/>
        </w:numPr>
        <w:spacing w:before="120" w:after="120" w:line="288" w:lineRule="auto"/>
        <w:ind w:left="1843" w:right="2" w:hanging="370"/>
        <w:rPr>
          <w:rFonts w:ascii="Symbol" w:hAnsi="Symbol"/>
        </w:rPr>
      </w:pPr>
      <w:r>
        <w:t>a complete and up-to-date list of students at risk of anaphylaxis is available to all</w:t>
      </w:r>
      <w:r>
        <w:rPr>
          <w:spacing w:val="-21"/>
        </w:rPr>
        <w:t xml:space="preserve"> </w:t>
      </w:r>
      <w:r>
        <w:t>staff</w:t>
      </w:r>
    </w:p>
    <w:p w14:paraId="54301413" w14:textId="77777777" w:rsidR="0030321C" w:rsidRDefault="0030321C" w:rsidP="0030321C">
      <w:pPr>
        <w:pStyle w:val="ListParagraph"/>
        <w:numPr>
          <w:ilvl w:val="1"/>
          <w:numId w:val="5"/>
        </w:numPr>
        <w:spacing w:before="120" w:after="120" w:line="288" w:lineRule="auto"/>
        <w:ind w:left="1843" w:right="2" w:hanging="370"/>
        <w:jc w:val="both"/>
        <w:rPr>
          <w:rFonts w:ascii="Symbol" w:hAnsi="Symbol"/>
        </w:rPr>
      </w:pPr>
      <w:r>
        <w:t>details of the Individual Anaphylaxis Management Plans and ASCIA Plans and their location within the school, during excursions, camps and special events conducted, organised or attended by the school are known to</w:t>
      </w:r>
      <w:r>
        <w:rPr>
          <w:spacing w:val="-7"/>
        </w:rPr>
        <w:t xml:space="preserve"> </w:t>
      </w:r>
      <w:r>
        <w:t>staff</w:t>
      </w:r>
    </w:p>
    <w:p w14:paraId="537F0C05" w14:textId="52452E4D" w:rsidR="0030321C" w:rsidRDefault="0030321C" w:rsidP="0030321C">
      <w:pPr>
        <w:pStyle w:val="ListParagraph"/>
        <w:numPr>
          <w:ilvl w:val="1"/>
          <w:numId w:val="5"/>
        </w:numPr>
        <w:spacing w:before="120" w:after="120" w:line="288" w:lineRule="auto"/>
        <w:ind w:left="1843" w:right="2" w:hanging="370"/>
        <w:jc w:val="both"/>
        <w:rPr>
          <w:rFonts w:ascii="Symbol" w:hAnsi="Symbol"/>
          <w:i/>
        </w:rPr>
      </w:pPr>
      <w:r>
        <w:t xml:space="preserve">copies of the emergency procedures are prominently displayed in the </w:t>
      </w:r>
      <w:permStart w:id="455299317" w:edGrp="everyone"/>
      <w:r w:rsidR="00F21DB1">
        <w:rPr>
          <w:highlight w:val="lightGray"/>
        </w:rPr>
        <w:t>First Aid Room, Staff room and all learning areas</w:t>
      </w:r>
      <w:r w:rsidRPr="006640FE">
        <w:rPr>
          <w:highlight w:val="lightGray"/>
        </w:rPr>
        <w:t>.</w:t>
      </w:r>
      <w:permEnd w:id="455299317"/>
    </w:p>
    <w:p w14:paraId="4BFD03F7" w14:textId="77777777" w:rsidR="0030321C" w:rsidRDefault="0030321C" w:rsidP="0030321C">
      <w:pPr>
        <w:spacing w:before="120" w:after="120" w:line="288" w:lineRule="auto"/>
        <w:rPr>
          <w:i/>
          <w:sz w:val="20"/>
        </w:rPr>
      </w:pPr>
      <w:r>
        <w:rPr>
          <w:i/>
          <w:sz w:val="20"/>
        </w:rPr>
        <w:br w:type="page"/>
      </w:r>
    </w:p>
    <w:p w14:paraId="448E0700" w14:textId="77777777" w:rsidR="0030321C" w:rsidRDefault="0030321C" w:rsidP="0030321C">
      <w:pPr>
        <w:pStyle w:val="BodyText"/>
        <w:rPr>
          <w:i/>
          <w:sz w:val="20"/>
        </w:rPr>
      </w:pPr>
    </w:p>
    <w:p w14:paraId="17AF76E6" w14:textId="77777777" w:rsidR="0030321C" w:rsidRDefault="0030321C" w:rsidP="0030321C">
      <w:pPr>
        <w:pStyle w:val="BodyText"/>
        <w:spacing w:before="2"/>
        <w:rPr>
          <w:i/>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378"/>
      </w:tblGrid>
      <w:tr w:rsidR="0030321C" w14:paraId="2BB02455" w14:textId="77777777" w:rsidTr="008F47EE">
        <w:trPr>
          <w:trHeight w:val="665"/>
          <w:jc w:val="center"/>
        </w:trPr>
        <w:tc>
          <w:tcPr>
            <w:tcW w:w="8363" w:type="dxa"/>
            <w:gridSpan w:val="2"/>
            <w:shd w:val="clear" w:color="auto" w:fill="DEEAF6"/>
          </w:tcPr>
          <w:p w14:paraId="41711E9C" w14:textId="77777777" w:rsidR="0030321C" w:rsidRDefault="0030321C" w:rsidP="008F47EE">
            <w:pPr>
              <w:pStyle w:val="TableParagraph"/>
              <w:spacing w:before="135"/>
              <w:ind w:left="1469" w:right="1430"/>
              <w:jc w:val="center"/>
              <w:rPr>
                <w:b/>
                <w:sz w:val="28"/>
              </w:rPr>
            </w:pPr>
            <w:r>
              <w:rPr>
                <w:b/>
                <w:color w:val="1F4E79"/>
                <w:sz w:val="28"/>
              </w:rPr>
              <w:t>Emergency Response to Anaphylactic Reaction</w:t>
            </w:r>
          </w:p>
        </w:tc>
      </w:tr>
      <w:tr w:rsidR="0030321C" w14:paraId="685BE6A0" w14:textId="77777777" w:rsidTr="008F47EE">
        <w:trPr>
          <w:trHeight w:val="8304"/>
          <w:jc w:val="center"/>
        </w:trPr>
        <w:tc>
          <w:tcPr>
            <w:tcW w:w="1985" w:type="dxa"/>
            <w:shd w:val="clear" w:color="auto" w:fill="D4DCE3"/>
          </w:tcPr>
          <w:p w14:paraId="1F6EACAB" w14:textId="77777777" w:rsidR="0030321C" w:rsidRDefault="0030321C" w:rsidP="008F47EE">
            <w:pPr>
              <w:pStyle w:val="TableParagraph"/>
              <w:rPr>
                <w:i/>
              </w:rPr>
            </w:pPr>
          </w:p>
          <w:p w14:paraId="73E2E326" w14:textId="77777777" w:rsidR="0030321C" w:rsidRDefault="0030321C" w:rsidP="008F47EE">
            <w:pPr>
              <w:pStyle w:val="TableParagraph"/>
              <w:spacing w:before="8"/>
              <w:rPr>
                <w:i/>
                <w:sz w:val="19"/>
              </w:rPr>
            </w:pPr>
          </w:p>
          <w:p w14:paraId="62313080" w14:textId="77777777" w:rsidR="0030321C" w:rsidRDefault="0030321C" w:rsidP="008F47EE">
            <w:pPr>
              <w:pStyle w:val="TableParagraph"/>
              <w:ind w:left="107"/>
              <w:rPr>
                <w:b/>
              </w:rPr>
            </w:pPr>
            <w:r>
              <w:rPr>
                <w:b/>
              </w:rPr>
              <w:t>In all situations</w:t>
            </w:r>
          </w:p>
        </w:tc>
        <w:tc>
          <w:tcPr>
            <w:tcW w:w="6378" w:type="dxa"/>
          </w:tcPr>
          <w:p w14:paraId="141E768B" w14:textId="77777777" w:rsidR="0030321C" w:rsidRDefault="0030321C" w:rsidP="0030321C">
            <w:pPr>
              <w:pStyle w:val="TableParagraph"/>
              <w:numPr>
                <w:ilvl w:val="0"/>
                <w:numId w:val="4"/>
              </w:numPr>
              <w:tabs>
                <w:tab w:val="left" w:pos="828"/>
              </w:tabs>
              <w:spacing w:before="120"/>
              <w:ind w:right="350" w:hanging="360"/>
            </w:pPr>
            <w:r>
              <w:t>If safe to do so, lay the person flat, do not allow patient</w:t>
            </w:r>
            <w:r>
              <w:rPr>
                <w:spacing w:val="-25"/>
              </w:rPr>
              <w:t xml:space="preserve"> </w:t>
            </w:r>
            <w:r>
              <w:t>to stand or</w:t>
            </w:r>
            <w:r>
              <w:rPr>
                <w:spacing w:val="-3"/>
              </w:rPr>
              <w:t xml:space="preserve"> </w:t>
            </w:r>
            <w:r>
              <w:t>walk.</w:t>
            </w:r>
          </w:p>
          <w:p w14:paraId="6FB67661" w14:textId="77777777" w:rsidR="0030321C" w:rsidRDefault="0030321C" w:rsidP="0030321C">
            <w:pPr>
              <w:pStyle w:val="TableParagraph"/>
              <w:numPr>
                <w:ilvl w:val="0"/>
                <w:numId w:val="4"/>
              </w:numPr>
              <w:tabs>
                <w:tab w:val="left" w:pos="828"/>
              </w:tabs>
              <w:spacing w:before="119"/>
            </w:pPr>
            <w:r>
              <w:t>If breathing is difficult allow patient to</w:t>
            </w:r>
            <w:r>
              <w:rPr>
                <w:spacing w:val="-7"/>
              </w:rPr>
              <w:t xml:space="preserve"> </w:t>
            </w:r>
            <w:r>
              <w:t>sit</w:t>
            </w:r>
          </w:p>
          <w:p w14:paraId="45E856CE" w14:textId="77777777" w:rsidR="0030321C" w:rsidRDefault="0030321C" w:rsidP="0030321C">
            <w:pPr>
              <w:pStyle w:val="TableParagraph"/>
              <w:numPr>
                <w:ilvl w:val="1"/>
                <w:numId w:val="4"/>
              </w:numPr>
              <w:tabs>
                <w:tab w:val="left" w:pos="1276"/>
              </w:tabs>
              <w:spacing w:before="121"/>
              <w:ind w:hanging="283"/>
            </w:pPr>
            <w:r>
              <w:t>Be calm,</w:t>
            </w:r>
            <w:r>
              <w:rPr>
                <w:spacing w:val="-3"/>
              </w:rPr>
              <w:t xml:space="preserve"> </w:t>
            </w:r>
            <w:r>
              <w:t>reassuring</w:t>
            </w:r>
          </w:p>
          <w:p w14:paraId="7D570881" w14:textId="77777777" w:rsidR="0030321C" w:rsidRDefault="0030321C" w:rsidP="0030321C">
            <w:pPr>
              <w:pStyle w:val="TableParagraph"/>
              <w:numPr>
                <w:ilvl w:val="1"/>
                <w:numId w:val="4"/>
              </w:numPr>
              <w:tabs>
                <w:tab w:val="left" w:pos="1276"/>
              </w:tabs>
              <w:spacing w:before="120"/>
              <w:ind w:hanging="283"/>
            </w:pPr>
            <w:r>
              <w:t>Do not leave them</w:t>
            </w:r>
            <w:r>
              <w:rPr>
                <w:spacing w:val="-2"/>
              </w:rPr>
              <w:t xml:space="preserve"> </w:t>
            </w:r>
            <w:r>
              <w:t>alone</w:t>
            </w:r>
          </w:p>
          <w:p w14:paraId="0EEE3DBE" w14:textId="77777777" w:rsidR="0030321C" w:rsidRDefault="0030321C" w:rsidP="0030321C">
            <w:pPr>
              <w:pStyle w:val="TableParagraph"/>
              <w:numPr>
                <w:ilvl w:val="1"/>
                <w:numId w:val="4"/>
              </w:numPr>
              <w:tabs>
                <w:tab w:val="left" w:pos="1276"/>
              </w:tabs>
              <w:spacing w:before="120"/>
              <w:ind w:right="242"/>
            </w:pPr>
            <w:r>
              <w:t>Seek assistance from another staff member or</w:t>
            </w:r>
            <w:r>
              <w:rPr>
                <w:spacing w:val="-29"/>
              </w:rPr>
              <w:t xml:space="preserve"> </w:t>
            </w:r>
            <w:r>
              <w:t>reliable student to locate the autoinjector or a general use autoinjector, and</w:t>
            </w:r>
            <w:r>
              <w:rPr>
                <w:spacing w:val="-3"/>
              </w:rPr>
              <w:t xml:space="preserve"> </w:t>
            </w:r>
            <w:r>
              <w:t>the</w:t>
            </w:r>
          </w:p>
          <w:p w14:paraId="64C365AF" w14:textId="77777777" w:rsidR="0030321C" w:rsidRDefault="0030321C" w:rsidP="0030321C">
            <w:pPr>
              <w:pStyle w:val="TableParagraph"/>
              <w:numPr>
                <w:ilvl w:val="1"/>
                <w:numId w:val="4"/>
              </w:numPr>
              <w:tabs>
                <w:tab w:val="left" w:pos="1276"/>
              </w:tabs>
              <w:spacing w:before="120"/>
              <w:ind w:hanging="283"/>
            </w:pPr>
            <w:r>
              <w:t>student’s Individual Anaphylaxis Management</w:t>
            </w:r>
            <w:r>
              <w:rPr>
                <w:spacing w:val="-9"/>
              </w:rPr>
              <w:t xml:space="preserve"> </w:t>
            </w:r>
            <w:r>
              <w:t>Plan</w:t>
            </w:r>
          </w:p>
          <w:p w14:paraId="3720C53D" w14:textId="77777777" w:rsidR="0030321C" w:rsidRDefault="0030321C" w:rsidP="0030321C">
            <w:pPr>
              <w:pStyle w:val="TableParagraph"/>
              <w:numPr>
                <w:ilvl w:val="1"/>
                <w:numId w:val="4"/>
              </w:numPr>
              <w:tabs>
                <w:tab w:val="left" w:pos="1276"/>
              </w:tabs>
              <w:spacing w:before="120"/>
              <w:ind w:right="391"/>
            </w:pPr>
            <w:r>
              <w:t>If the student appears to be experiencing a first</w:t>
            </w:r>
            <w:r>
              <w:rPr>
                <w:spacing w:val="-25"/>
              </w:rPr>
              <w:t xml:space="preserve"> </w:t>
            </w:r>
            <w:r>
              <w:t>time reaction, continue with steps 2 –</w:t>
            </w:r>
            <w:r>
              <w:rPr>
                <w:spacing w:val="-5"/>
              </w:rPr>
              <w:t xml:space="preserve"> </w:t>
            </w:r>
            <w:r>
              <w:t>6.</w:t>
            </w:r>
          </w:p>
          <w:p w14:paraId="7F3B86C1" w14:textId="77777777" w:rsidR="0030321C" w:rsidRDefault="0030321C" w:rsidP="0030321C">
            <w:pPr>
              <w:pStyle w:val="TableParagraph"/>
              <w:numPr>
                <w:ilvl w:val="0"/>
                <w:numId w:val="4"/>
              </w:numPr>
              <w:tabs>
                <w:tab w:val="left" w:pos="828"/>
              </w:tabs>
              <w:spacing w:before="119"/>
              <w:ind w:right="394" w:hanging="360"/>
            </w:pPr>
            <w:r>
              <w:t>Administer prescribed adrenaline autoinjector or</w:t>
            </w:r>
            <w:r>
              <w:rPr>
                <w:spacing w:val="-29"/>
              </w:rPr>
              <w:t xml:space="preserve"> </w:t>
            </w:r>
            <w:r>
              <w:t>EpiPen– note the time given and retain used EpiPen to give ambulance</w:t>
            </w:r>
            <w:r>
              <w:rPr>
                <w:spacing w:val="-1"/>
              </w:rPr>
              <w:t xml:space="preserve"> </w:t>
            </w:r>
            <w:r>
              <w:t>paramedics</w:t>
            </w:r>
          </w:p>
          <w:p w14:paraId="29AD92E6" w14:textId="77777777" w:rsidR="0030321C" w:rsidRDefault="0030321C" w:rsidP="0030321C">
            <w:pPr>
              <w:pStyle w:val="TableParagraph"/>
              <w:numPr>
                <w:ilvl w:val="0"/>
                <w:numId w:val="4"/>
              </w:numPr>
              <w:tabs>
                <w:tab w:val="left" w:pos="828"/>
              </w:tabs>
              <w:spacing w:before="121"/>
            </w:pPr>
            <w:r>
              <w:t xml:space="preserve">Phone ambulance 000 </w:t>
            </w:r>
          </w:p>
          <w:p w14:paraId="02E953E8" w14:textId="77777777" w:rsidR="0030321C" w:rsidRDefault="0030321C" w:rsidP="0030321C">
            <w:pPr>
              <w:pStyle w:val="TableParagraph"/>
              <w:numPr>
                <w:ilvl w:val="0"/>
                <w:numId w:val="4"/>
              </w:numPr>
              <w:tabs>
                <w:tab w:val="left" w:pos="828"/>
              </w:tabs>
              <w:spacing w:before="119"/>
              <w:ind w:right="408" w:hanging="360"/>
              <w:jc w:val="both"/>
            </w:pPr>
            <w:r>
              <w:t>If there is no improvement or severe symptoms progress, further adrenaline doses may be given every five</w:t>
            </w:r>
            <w:r>
              <w:rPr>
                <w:spacing w:val="-28"/>
              </w:rPr>
              <w:t xml:space="preserve"> </w:t>
            </w:r>
            <w:r>
              <w:t>minutes (if another autoinjector is</w:t>
            </w:r>
            <w:r>
              <w:rPr>
                <w:spacing w:val="-5"/>
              </w:rPr>
              <w:t xml:space="preserve"> </w:t>
            </w:r>
            <w:r>
              <w:t>available)</w:t>
            </w:r>
          </w:p>
          <w:p w14:paraId="4C44904C" w14:textId="77777777" w:rsidR="0030321C" w:rsidRDefault="0030321C" w:rsidP="0030321C">
            <w:pPr>
              <w:pStyle w:val="TableParagraph"/>
              <w:numPr>
                <w:ilvl w:val="0"/>
                <w:numId w:val="4"/>
              </w:numPr>
              <w:tabs>
                <w:tab w:val="left" w:pos="828"/>
              </w:tabs>
              <w:spacing w:before="121"/>
              <w:jc w:val="both"/>
            </w:pPr>
            <w:r>
              <w:t>Phone family/emergency</w:t>
            </w:r>
            <w:r>
              <w:rPr>
                <w:spacing w:val="-2"/>
              </w:rPr>
              <w:t xml:space="preserve"> </w:t>
            </w:r>
            <w:r>
              <w:t>contact</w:t>
            </w:r>
          </w:p>
          <w:p w14:paraId="7D60831B" w14:textId="77777777" w:rsidR="0030321C" w:rsidRDefault="0030321C" w:rsidP="008F47EE">
            <w:pPr>
              <w:pStyle w:val="TableParagraph"/>
              <w:spacing w:before="120"/>
              <w:ind w:left="107"/>
              <w:rPr>
                <w:b/>
              </w:rPr>
            </w:pPr>
            <w:r>
              <w:rPr>
                <w:b/>
              </w:rPr>
              <w:t>If in doubt, give adrenaline autoinjector.</w:t>
            </w:r>
          </w:p>
          <w:p w14:paraId="7A92AF4C" w14:textId="77777777" w:rsidR="0030321C" w:rsidRDefault="0030321C" w:rsidP="008F47EE">
            <w:pPr>
              <w:pStyle w:val="TableParagraph"/>
              <w:spacing w:before="119"/>
              <w:ind w:left="107" w:right="135"/>
              <w:rPr>
                <w:b/>
              </w:rPr>
            </w:pPr>
            <w:r>
              <w:rPr>
                <w:b/>
              </w:rPr>
              <w:t>If the student has not been previously diagnosed with an allergy or at risk of anaphylaxis but appears to be having a severe allergic reaction, follow Steps 2-6 above.</w:t>
            </w:r>
          </w:p>
        </w:tc>
      </w:tr>
    </w:tbl>
    <w:p w14:paraId="28AB773F" w14:textId="77777777" w:rsidR="0030321C" w:rsidRDefault="0030321C" w:rsidP="0030321C">
      <w:pPr>
        <w:sectPr w:rsidR="0030321C" w:rsidSect="00E77216">
          <w:footerReference w:type="default" r:id="rId9"/>
          <w:pgSz w:w="11910" w:h="16840"/>
          <w:pgMar w:top="1418" w:right="1418" w:bottom="1418" w:left="1418" w:header="680" w:footer="340" w:gutter="0"/>
          <w:cols w:space="720"/>
          <w:docGrid w:linePitch="299"/>
        </w:sectPr>
      </w:pPr>
    </w:p>
    <w:p w14:paraId="550A6DAC" w14:textId="77777777" w:rsidR="0030321C" w:rsidRDefault="0030321C" w:rsidP="0030321C">
      <w:pPr>
        <w:spacing w:before="1"/>
        <w:ind w:left="1276" w:hanging="567"/>
        <w:jc w:val="both"/>
        <w:rPr>
          <w:b/>
          <w:sz w:val="24"/>
        </w:rPr>
      </w:pPr>
      <w:r>
        <w:rPr>
          <w:b/>
          <w:color w:val="5D8DB6"/>
          <w:sz w:val="24"/>
        </w:rPr>
        <w:lastRenderedPageBreak/>
        <w:t>6.6</w:t>
      </w:r>
      <w:r>
        <w:rPr>
          <w:b/>
          <w:color w:val="5D8DB6"/>
          <w:sz w:val="24"/>
        </w:rPr>
        <w:tab/>
        <w:t>Staff Training</w:t>
      </w:r>
    </w:p>
    <w:p w14:paraId="0C1E4BC2" w14:textId="77777777" w:rsidR="0030321C" w:rsidRDefault="0030321C" w:rsidP="0030321C">
      <w:pPr>
        <w:pStyle w:val="BodyText"/>
        <w:spacing w:before="120" w:after="120" w:line="288" w:lineRule="auto"/>
        <w:ind w:left="1276"/>
        <w:jc w:val="both"/>
      </w:pPr>
      <w:r>
        <w:t>In compliance with Ministerial Order 706, the following staff must have anaphylaxis management training:</w:t>
      </w:r>
    </w:p>
    <w:p w14:paraId="014D1704" w14:textId="77777777" w:rsidR="0030321C" w:rsidRDefault="0030321C" w:rsidP="0030321C">
      <w:pPr>
        <w:pStyle w:val="ListParagraph"/>
        <w:numPr>
          <w:ilvl w:val="0"/>
          <w:numId w:val="3"/>
        </w:numPr>
        <w:tabs>
          <w:tab w:val="left" w:pos="2159"/>
          <w:tab w:val="left" w:pos="2160"/>
        </w:tabs>
        <w:spacing w:before="120" w:after="120" w:line="288" w:lineRule="auto"/>
        <w:ind w:left="1843"/>
      </w:pPr>
      <w:r>
        <w:t>those who conduct classes attended by students at risk of</w:t>
      </w:r>
      <w:r>
        <w:rPr>
          <w:spacing w:val="-5"/>
        </w:rPr>
        <w:t xml:space="preserve"> </w:t>
      </w:r>
      <w:r>
        <w:t>anaphylaxis</w:t>
      </w:r>
    </w:p>
    <w:p w14:paraId="05789726" w14:textId="77777777" w:rsidR="0030321C" w:rsidRDefault="0030321C" w:rsidP="0030321C">
      <w:pPr>
        <w:pStyle w:val="ListParagraph"/>
        <w:numPr>
          <w:ilvl w:val="0"/>
          <w:numId w:val="3"/>
        </w:numPr>
        <w:tabs>
          <w:tab w:val="left" w:pos="2160"/>
        </w:tabs>
        <w:spacing w:before="120" w:after="120" w:line="288" w:lineRule="auto"/>
        <w:ind w:left="1843"/>
        <w:jc w:val="both"/>
      </w:pPr>
      <w:r>
        <w:t>other staff that the Principal identifies based on a risk assessment of an anaphylactic reaction occurring while a student is under that staff member’s care, authority or supervision.</w:t>
      </w:r>
    </w:p>
    <w:p w14:paraId="7E4B4419" w14:textId="77777777" w:rsidR="0030321C" w:rsidRDefault="0030321C" w:rsidP="0030321C">
      <w:pPr>
        <w:pStyle w:val="BodyText"/>
        <w:spacing w:before="120" w:after="120" w:line="288" w:lineRule="auto"/>
        <w:ind w:left="1276"/>
        <w:jc w:val="both"/>
      </w:pPr>
      <w:r>
        <w:t>The school as a minimum requirement, will ensure that relevant staff identified above undertake</w:t>
      </w:r>
      <w:r>
        <w:rPr>
          <w:spacing w:val="-15"/>
        </w:rPr>
        <w:t xml:space="preserve"> </w:t>
      </w:r>
      <w:r>
        <w:t>face</w:t>
      </w:r>
      <w:r>
        <w:rPr>
          <w:spacing w:val="-15"/>
        </w:rPr>
        <w:t xml:space="preserve"> </w:t>
      </w:r>
      <w:r>
        <w:t>to</w:t>
      </w:r>
      <w:r>
        <w:rPr>
          <w:spacing w:val="-13"/>
        </w:rPr>
        <w:t xml:space="preserve"> </w:t>
      </w:r>
      <w:r>
        <w:t>face</w:t>
      </w:r>
      <w:r>
        <w:rPr>
          <w:spacing w:val="-14"/>
        </w:rPr>
        <w:t xml:space="preserve"> </w:t>
      </w:r>
      <w:r>
        <w:t>anaphylaxis</w:t>
      </w:r>
      <w:r>
        <w:rPr>
          <w:spacing w:val="-12"/>
        </w:rPr>
        <w:t xml:space="preserve"> </w:t>
      </w:r>
      <w:r>
        <w:t>management</w:t>
      </w:r>
      <w:r>
        <w:rPr>
          <w:spacing w:val="-14"/>
        </w:rPr>
        <w:t xml:space="preserve"> </w:t>
      </w:r>
      <w:r>
        <w:t>training</w:t>
      </w:r>
      <w:r>
        <w:rPr>
          <w:spacing w:val="-14"/>
        </w:rPr>
        <w:t xml:space="preserve"> </w:t>
      </w:r>
      <w:r>
        <w:t>or</w:t>
      </w:r>
      <w:r>
        <w:rPr>
          <w:spacing w:val="-15"/>
        </w:rPr>
        <w:t xml:space="preserve"> </w:t>
      </w:r>
      <w:r>
        <w:t>the</w:t>
      </w:r>
      <w:r>
        <w:rPr>
          <w:spacing w:val="-15"/>
        </w:rPr>
        <w:t xml:space="preserve"> </w:t>
      </w:r>
      <w:r>
        <w:t>Australasian</w:t>
      </w:r>
      <w:r>
        <w:rPr>
          <w:spacing w:val="-14"/>
        </w:rPr>
        <w:t xml:space="preserve"> </w:t>
      </w:r>
      <w:r>
        <w:t>Society</w:t>
      </w:r>
      <w:r>
        <w:rPr>
          <w:spacing w:val="-13"/>
        </w:rPr>
        <w:t xml:space="preserve"> </w:t>
      </w:r>
      <w:r>
        <w:t>of</w:t>
      </w:r>
      <w:r>
        <w:rPr>
          <w:spacing w:val="-15"/>
        </w:rPr>
        <w:t xml:space="preserve"> </w:t>
      </w:r>
      <w:r>
        <w:t>Clinical Immunology and Allergy (ASCIA) e-training course and have their competency in using an autoinjector tested in person within 30 days of completing the course. Staff at the school are required to complete this training every two</w:t>
      </w:r>
      <w:r>
        <w:rPr>
          <w:spacing w:val="-7"/>
        </w:rPr>
        <w:t xml:space="preserve"> </w:t>
      </w:r>
      <w:r>
        <w:t>years.</w:t>
      </w:r>
    </w:p>
    <w:p w14:paraId="288080BB" w14:textId="77777777" w:rsidR="0030321C" w:rsidRDefault="0030321C" w:rsidP="0030321C">
      <w:pPr>
        <w:pStyle w:val="BodyText"/>
        <w:spacing w:before="120" w:after="120" w:line="288" w:lineRule="auto"/>
        <w:ind w:left="1276"/>
        <w:jc w:val="both"/>
      </w:pPr>
      <w:r>
        <w:t>All school staff must also participate in the school’s twice per calendar year anaphylaxis briefing. The briefing must be conducted by the school’s anaphylaxis supervisor or another person nominated by the Principal, who has completed an approved anaphylaxis management training program in the past two years. The first of these briefings must be conducted at the beginning of the school year.</w:t>
      </w:r>
    </w:p>
    <w:p w14:paraId="64D75415" w14:textId="77777777" w:rsidR="0030321C" w:rsidRDefault="0030321C" w:rsidP="0030321C">
      <w:pPr>
        <w:spacing w:before="240" w:after="120"/>
        <w:ind w:left="1276" w:hanging="567"/>
        <w:jc w:val="both"/>
        <w:rPr>
          <w:b/>
          <w:sz w:val="24"/>
        </w:rPr>
      </w:pPr>
      <w:r>
        <w:rPr>
          <w:b/>
          <w:color w:val="5D8DB6"/>
          <w:sz w:val="24"/>
        </w:rPr>
        <w:t>6.7</w:t>
      </w:r>
      <w:r>
        <w:rPr>
          <w:b/>
          <w:color w:val="5D8DB6"/>
          <w:sz w:val="24"/>
        </w:rPr>
        <w:tab/>
        <w:t>Staff Briefing</w:t>
      </w:r>
    </w:p>
    <w:p w14:paraId="33C194C7" w14:textId="77777777" w:rsidR="0030321C" w:rsidRPr="002A7EDF" w:rsidRDefault="0030321C" w:rsidP="0030321C">
      <w:pPr>
        <w:pStyle w:val="BodyText"/>
        <w:spacing w:before="165" w:line="276" w:lineRule="auto"/>
        <w:ind w:left="1276" w:right="2"/>
        <w:jc w:val="both"/>
        <w:rPr>
          <w:b/>
          <w:bCs/>
        </w:rPr>
      </w:pPr>
      <w:r w:rsidRPr="002A7EDF">
        <w:rPr>
          <w:b/>
          <w:bCs/>
        </w:rPr>
        <w:t>All school staff must participate in the school’s anaphylaxis briefing.</w:t>
      </w:r>
    </w:p>
    <w:p w14:paraId="24756665" w14:textId="77777777" w:rsidR="0030321C" w:rsidRDefault="0030321C" w:rsidP="0030321C">
      <w:pPr>
        <w:pStyle w:val="BodyText"/>
        <w:spacing w:before="120" w:after="120" w:line="288" w:lineRule="auto"/>
        <w:ind w:left="1276" w:right="2"/>
        <w:jc w:val="both"/>
      </w:pPr>
      <w:r>
        <w:t>The twice-yearly anaphylaxis management briefing, with one briefing held at the start of the year, will be conducted by staff who have completed an Anaphylaxis Management Course in the last two years. This briefing will include:</w:t>
      </w:r>
    </w:p>
    <w:p w14:paraId="46E5EAD6" w14:textId="77777777" w:rsidR="0030321C" w:rsidRDefault="0030321C" w:rsidP="0030321C">
      <w:pPr>
        <w:pStyle w:val="ListParagraph"/>
        <w:numPr>
          <w:ilvl w:val="0"/>
          <w:numId w:val="3"/>
        </w:numPr>
        <w:tabs>
          <w:tab w:val="left" w:pos="2159"/>
          <w:tab w:val="left" w:pos="2160"/>
        </w:tabs>
        <w:spacing w:before="40" w:after="40" w:line="288" w:lineRule="auto"/>
        <w:ind w:left="2154" w:hanging="357"/>
        <w:jc w:val="both"/>
      </w:pPr>
      <w:r>
        <w:t>the school’s Anaphylaxis Management</w:t>
      </w:r>
      <w:r>
        <w:rPr>
          <w:spacing w:val="-2"/>
        </w:rPr>
        <w:t xml:space="preserve"> </w:t>
      </w:r>
      <w:r>
        <w:t>Policy</w:t>
      </w:r>
    </w:p>
    <w:p w14:paraId="7D6EEBC8" w14:textId="77777777" w:rsidR="0030321C" w:rsidRDefault="0030321C" w:rsidP="0030321C">
      <w:pPr>
        <w:pStyle w:val="ListParagraph"/>
        <w:numPr>
          <w:ilvl w:val="0"/>
          <w:numId w:val="3"/>
        </w:numPr>
        <w:tabs>
          <w:tab w:val="left" w:pos="2159"/>
          <w:tab w:val="left" w:pos="2160"/>
        </w:tabs>
        <w:spacing w:before="40" w:after="40" w:line="288" w:lineRule="auto"/>
        <w:ind w:left="2154" w:hanging="357"/>
        <w:jc w:val="both"/>
      </w:pPr>
      <w:r>
        <w:t>causes, symptoms and treatment of</w:t>
      </w:r>
      <w:r>
        <w:rPr>
          <w:spacing w:val="-5"/>
        </w:rPr>
        <w:t xml:space="preserve"> </w:t>
      </w:r>
      <w:r>
        <w:t>anaphylaxis</w:t>
      </w:r>
    </w:p>
    <w:p w14:paraId="235841E8" w14:textId="77777777" w:rsidR="0030321C" w:rsidRDefault="0030321C" w:rsidP="0030321C">
      <w:pPr>
        <w:pStyle w:val="ListParagraph"/>
        <w:numPr>
          <w:ilvl w:val="0"/>
          <w:numId w:val="3"/>
        </w:numPr>
        <w:tabs>
          <w:tab w:val="left" w:pos="2159"/>
          <w:tab w:val="left" w:pos="2160"/>
        </w:tabs>
        <w:spacing w:before="40" w:after="40" w:line="288" w:lineRule="auto"/>
        <w:ind w:left="2154" w:right="1397" w:hanging="357"/>
        <w:jc w:val="both"/>
      </w:pPr>
      <w:r>
        <w:t>identities of students at risk of anaphylaxis, details of their medical condition and location of their</w:t>
      </w:r>
      <w:r>
        <w:rPr>
          <w:spacing w:val="-4"/>
        </w:rPr>
        <w:t xml:space="preserve"> </w:t>
      </w:r>
      <w:r>
        <w:t>medication</w:t>
      </w:r>
    </w:p>
    <w:p w14:paraId="0BE52AA4" w14:textId="77777777" w:rsidR="0030321C" w:rsidRDefault="0030321C" w:rsidP="0030321C">
      <w:pPr>
        <w:pStyle w:val="ListParagraph"/>
        <w:numPr>
          <w:ilvl w:val="0"/>
          <w:numId w:val="3"/>
        </w:numPr>
        <w:tabs>
          <w:tab w:val="left" w:pos="2159"/>
          <w:tab w:val="left" w:pos="2160"/>
        </w:tabs>
        <w:spacing w:before="40" w:after="40" w:line="288" w:lineRule="auto"/>
        <w:ind w:left="2154" w:hanging="357"/>
        <w:jc w:val="both"/>
      </w:pPr>
      <w:r>
        <w:t>how</w:t>
      </w:r>
      <w:r>
        <w:rPr>
          <w:spacing w:val="-4"/>
        </w:rPr>
        <w:t xml:space="preserve"> </w:t>
      </w:r>
      <w:r>
        <w:t>to</w:t>
      </w:r>
      <w:r>
        <w:rPr>
          <w:spacing w:val="-3"/>
        </w:rPr>
        <w:t xml:space="preserve"> </w:t>
      </w:r>
      <w:r>
        <w:t>use</w:t>
      </w:r>
      <w:r>
        <w:rPr>
          <w:spacing w:val="-3"/>
        </w:rPr>
        <w:t xml:space="preserve"> </w:t>
      </w:r>
      <w:r>
        <w:t>an</w:t>
      </w:r>
      <w:r>
        <w:rPr>
          <w:spacing w:val="-4"/>
        </w:rPr>
        <w:t xml:space="preserve"> </w:t>
      </w:r>
      <w:r>
        <w:t>adrenaline</w:t>
      </w:r>
      <w:r>
        <w:rPr>
          <w:spacing w:val="-2"/>
        </w:rPr>
        <w:t xml:space="preserve"> </w:t>
      </w:r>
      <w:r>
        <w:t>auto</w:t>
      </w:r>
      <w:r>
        <w:rPr>
          <w:spacing w:val="-4"/>
        </w:rPr>
        <w:t xml:space="preserve"> </w:t>
      </w:r>
      <w:r>
        <w:t>injector,</w:t>
      </w:r>
      <w:r>
        <w:rPr>
          <w:spacing w:val="-3"/>
        </w:rPr>
        <w:t xml:space="preserve"> </w:t>
      </w:r>
      <w:r>
        <w:t>including</w:t>
      </w:r>
      <w:r>
        <w:rPr>
          <w:spacing w:val="-2"/>
        </w:rPr>
        <w:t xml:space="preserve"> </w:t>
      </w:r>
      <w:r>
        <w:t>practising</w:t>
      </w:r>
      <w:r>
        <w:rPr>
          <w:spacing w:val="-3"/>
        </w:rPr>
        <w:t xml:space="preserve"> </w:t>
      </w:r>
      <w:r>
        <w:t>with</w:t>
      </w:r>
      <w:r>
        <w:rPr>
          <w:spacing w:val="-3"/>
        </w:rPr>
        <w:t xml:space="preserve"> </w:t>
      </w:r>
      <w:r>
        <w:t>a</w:t>
      </w:r>
      <w:r>
        <w:rPr>
          <w:spacing w:val="-2"/>
        </w:rPr>
        <w:t xml:space="preserve"> </w:t>
      </w:r>
      <w:r>
        <w:t>trainer</w:t>
      </w:r>
      <w:r>
        <w:rPr>
          <w:spacing w:val="-3"/>
        </w:rPr>
        <w:t xml:space="preserve"> </w:t>
      </w:r>
      <w:r>
        <w:t>auto</w:t>
      </w:r>
      <w:r>
        <w:rPr>
          <w:spacing w:val="-3"/>
        </w:rPr>
        <w:t xml:space="preserve"> </w:t>
      </w:r>
      <w:r>
        <w:t>injector</w:t>
      </w:r>
    </w:p>
    <w:p w14:paraId="71A18262" w14:textId="77777777" w:rsidR="0030321C" w:rsidRDefault="0030321C" w:rsidP="0030321C">
      <w:pPr>
        <w:pStyle w:val="ListParagraph"/>
        <w:numPr>
          <w:ilvl w:val="0"/>
          <w:numId w:val="3"/>
        </w:numPr>
        <w:tabs>
          <w:tab w:val="left" w:pos="2159"/>
          <w:tab w:val="left" w:pos="2160"/>
        </w:tabs>
        <w:spacing w:before="40" w:after="40" w:line="288" w:lineRule="auto"/>
        <w:ind w:left="2154" w:hanging="357"/>
        <w:jc w:val="both"/>
      </w:pPr>
      <w:r>
        <w:t>the school’s general first aid and emergency</w:t>
      </w:r>
      <w:r>
        <w:rPr>
          <w:spacing w:val="-6"/>
        </w:rPr>
        <w:t xml:space="preserve"> </w:t>
      </w:r>
      <w:r>
        <w:t>responses</w:t>
      </w:r>
    </w:p>
    <w:p w14:paraId="5C13DB44" w14:textId="77777777" w:rsidR="0030321C" w:rsidRDefault="0030321C" w:rsidP="0030321C">
      <w:pPr>
        <w:pStyle w:val="ListParagraph"/>
        <w:numPr>
          <w:ilvl w:val="0"/>
          <w:numId w:val="3"/>
        </w:numPr>
        <w:tabs>
          <w:tab w:val="left" w:pos="2159"/>
          <w:tab w:val="left" w:pos="2160"/>
        </w:tabs>
        <w:spacing w:before="40" w:after="40" w:line="288" w:lineRule="auto"/>
        <w:ind w:left="2154" w:right="1396" w:hanging="357"/>
        <w:jc w:val="both"/>
      </w:pPr>
      <w:r>
        <w:t>location of and access to adrenaline auto injectors that have been provided by parents or purchased by the school for general</w:t>
      </w:r>
      <w:r>
        <w:rPr>
          <w:spacing w:val="-6"/>
        </w:rPr>
        <w:t xml:space="preserve"> </w:t>
      </w:r>
      <w:r>
        <w:t>use.</w:t>
      </w:r>
    </w:p>
    <w:p w14:paraId="00CFAEAD" w14:textId="77777777" w:rsidR="0030321C" w:rsidRDefault="0030321C" w:rsidP="0030321C">
      <w:pPr>
        <w:pStyle w:val="BodyText"/>
        <w:spacing w:before="120" w:after="120" w:line="288" w:lineRule="auto"/>
        <w:ind w:left="1276"/>
        <w:jc w:val="both"/>
      </w:pPr>
      <w:r>
        <w:t>It</w:t>
      </w:r>
      <w:r>
        <w:rPr>
          <w:spacing w:val="-7"/>
        </w:rPr>
        <w:t xml:space="preserve"> </w:t>
      </w:r>
      <w:r>
        <w:t>is</w:t>
      </w:r>
      <w:r>
        <w:rPr>
          <w:spacing w:val="-5"/>
        </w:rPr>
        <w:t xml:space="preserve"> </w:t>
      </w:r>
      <w:r>
        <w:t>recommended</w:t>
      </w:r>
      <w:r>
        <w:rPr>
          <w:spacing w:val="-5"/>
        </w:rPr>
        <w:t xml:space="preserve"> </w:t>
      </w:r>
      <w:r>
        <w:t>that</w:t>
      </w:r>
      <w:r>
        <w:rPr>
          <w:spacing w:val="-6"/>
        </w:rPr>
        <w:t xml:space="preserve"> </w:t>
      </w:r>
      <w:r>
        <w:t>all</w:t>
      </w:r>
      <w:r>
        <w:rPr>
          <w:spacing w:val="-4"/>
        </w:rPr>
        <w:t xml:space="preserve"> </w:t>
      </w:r>
      <w:r>
        <w:t>school</w:t>
      </w:r>
      <w:r>
        <w:rPr>
          <w:spacing w:val="-7"/>
        </w:rPr>
        <w:t xml:space="preserve"> </w:t>
      </w:r>
      <w:r>
        <w:t>staff</w:t>
      </w:r>
      <w:r>
        <w:rPr>
          <w:spacing w:val="-7"/>
        </w:rPr>
        <w:t xml:space="preserve"> </w:t>
      </w:r>
      <w:r>
        <w:t>are</w:t>
      </w:r>
      <w:r>
        <w:rPr>
          <w:spacing w:val="-7"/>
        </w:rPr>
        <w:t xml:space="preserve"> </w:t>
      </w:r>
      <w:r>
        <w:t>briefed</w:t>
      </w:r>
      <w:r>
        <w:rPr>
          <w:spacing w:val="-5"/>
        </w:rPr>
        <w:t xml:space="preserve"> </w:t>
      </w:r>
      <w:r>
        <w:t>on</w:t>
      </w:r>
      <w:r>
        <w:rPr>
          <w:spacing w:val="-6"/>
        </w:rPr>
        <w:t xml:space="preserve"> </w:t>
      </w:r>
      <w:r>
        <w:t>a</w:t>
      </w:r>
      <w:r>
        <w:rPr>
          <w:spacing w:val="-6"/>
        </w:rPr>
        <w:t xml:space="preserve"> </w:t>
      </w:r>
      <w:r>
        <w:t>regular</w:t>
      </w:r>
      <w:r>
        <w:rPr>
          <w:spacing w:val="-5"/>
        </w:rPr>
        <w:t xml:space="preserve"> </w:t>
      </w:r>
      <w:r>
        <w:t>basis</w:t>
      </w:r>
      <w:r>
        <w:rPr>
          <w:spacing w:val="-6"/>
        </w:rPr>
        <w:t xml:space="preserve"> </w:t>
      </w:r>
      <w:r>
        <w:t>about</w:t>
      </w:r>
      <w:r>
        <w:rPr>
          <w:spacing w:val="-5"/>
        </w:rPr>
        <w:t xml:space="preserve"> </w:t>
      </w:r>
      <w:r>
        <w:t>anaphylaxis</w:t>
      </w:r>
      <w:r>
        <w:rPr>
          <w:spacing w:val="-6"/>
        </w:rPr>
        <w:t xml:space="preserve"> </w:t>
      </w:r>
      <w:r>
        <w:t>and the school’s Anaphylaxis Management</w:t>
      </w:r>
      <w:r>
        <w:rPr>
          <w:spacing w:val="-2"/>
        </w:rPr>
        <w:t xml:space="preserve"> </w:t>
      </w:r>
      <w:r>
        <w:t>Policy.</w:t>
      </w:r>
    </w:p>
    <w:p w14:paraId="3A6CD6B3" w14:textId="4C8C079A" w:rsidR="0030321C" w:rsidRDefault="0030321C" w:rsidP="0030321C">
      <w:pPr>
        <w:spacing w:before="120" w:after="120" w:line="288" w:lineRule="auto"/>
        <w:ind w:left="1276"/>
        <w:jc w:val="both"/>
      </w:pPr>
      <w:r>
        <w:t xml:space="preserve">The school‘s  </w:t>
      </w:r>
      <w:permStart w:id="1460745705" w:edGrp="everyone"/>
      <w:sdt>
        <w:sdtPr>
          <w:alias w:val="insert role of responsible person"/>
          <w:tag w:val="insert role of responsible person"/>
          <w:id w:val="741523724"/>
          <w:placeholder>
            <w:docPart w:val="6DE2BF7A40BE43F08755B95795B505C7"/>
          </w:placeholder>
        </w:sdtPr>
        <w:sdtEndPr/>
        <w:sdtContent>
          <w:r w:rsidR="00F21DB1">
            <w:t>Admin Office</w:t>
          </w:r>
          <w:r w:rsidR="00B05AC9">
            <w:t>r</w:t>
          </w:r>
          <w:r w:rsidR="00F21DB1">
            <w:t>r</w:t>
          </w:r>
        </w:sdtContent>
      </w:sdt>
      <w:permEnd w:id="1460745705"/>
      <w:r>
        <w:t xml:space="preserve"> will</w:t>
      </w:r>
      <w:r>
        <w:rPr>
          <w:spacing w:val="-4"/>
        </w:rPr>
        <w:t xml:space="preserve"> </w:t>
      </w:r>
      <w:r>
        <w:t>maintain</w:t>
      </w:r>
      <w:r>
        <w:rPr>
          <w:spacing w:val="-5"/>
        </w:rPr>
        <w:t xml:space="preserve"> </w:t>
      </w:r>
      <w:r>
        <w:t>a</w:t>
      </w:r>
      <w:r>
        <w:rPr>
          <w:spacing w:val="-4"/>
        </w:rPr>
        <w:t xml:space="preserve"> </w:t>
      </w:r>
      <w:r>
        <w:t>register</w:t>
      </w:r>
      <w:r>
        <w:rPr>
          <w:spacing w:val="-5"/>
        </w:rPr>
        <w:t xml:space="preserve"> </w:t>
      </w:r>
      <w:r>
        <w:t>of</w:t>
      </w:r>
      <w:r>
        <w:rPr>
          <w:spacing w:val="-5"/>
        </w:rPr>
        <w:t xml:space="preserve"> </w:t>
      </w:r>
      <w:r>
        <w:t>staff</w:t>
      </w:r>
      <w:r>
        <w:rPr>
          <w:spacing w:val="-3"/>
        </w:rPr>
        <w:t xml:space="preserve"> </w:t>
      </w:r>
      <w:r>
        <w:t>members compliance with the above training requirements to ensure all staff have completed the required</w:t>
      </w:r>
      <w:r>
        <w:rPr>
          <w:spacing w:val="-1"/>
        </w:rPr>
        <w:t xml:space="preserve"> </w:t>
      </w:r>
      <w:r>
        <w:t>training.</w:t>
      </w:r>
    </w:p>
    <w:p w14:paraId="7C755F2D" w14:textId="77777777" w:rsidR="0030321C" w:rsidRDefault="0030321C" w:rsidP="0030321C">
      <w:pPr>
        <w:spacing w:before="1"/>
        <w:ind w:left="1276" w:right="2" w:hanging="567"/>
        <w:jc w:val="both"/>
        <w:rPr>
          <w:b/>
          <w:sz w:val="24"/>
        </w:rPr>
      </w:pPr>
      <w:r>
        <w:rPr>
          <w:b/>
          <w:color w:val="5D8DB6"/>
          <w:sz w:val="24"/>
        </w:rPr>
        <w:lastRenderedPageBreak/>
        <w:t>6.8</w:t>
      </w:r>
      <w:r>
        <w:rPr>
          <w:b/>
          <w:color w:val="5D8DB6"/>
          <w:sz w:val="24"/>
        </w:rPr>
        <w:tab/>
        <w:t>Anaphylaxis Communication Plan</w:t>
      </w:r>
    </w:p>
    <w:p w14:paraId="3DD137F6" w14:textId="77777777" w:rsidR="0030321C" w:rsidRDefault="0030321C" w:rsidP="0030321C">
      <w:pPr>
        <w:pStyle w:val="BodyText"/>
        <w:spacing w:before="120" w:after="120" w:line="288" w:lineRule="auto"/>
        <w:ind w:left="1276"/>
        <w:jc w:val="both"/>
      </w:pPr>
      <w:r>
        <w:t>The Principal is responsible for ensuring that a communication plan is developed to provide information to all school staff, students and parents about anaphylaxis and the school’s anaphylaxis management policy.</w:t>
      </w:r>
    </w:p>
    <w:p w14:paraId="1E5CA087" w14:textId="77777777" w:rsidR="0030321C" w:rsidRDefault="0030321C" w:rsidP="0030321C">
      <w:pPr>
        <w:pStyle w:val="BodyText"/>
        <w:spacing w:before="120" w:after="120" w:line="288" w:lineRule="auto"/>
        <w:ind w:left="1276"/>
        <w:jc w:val="both"/>
      </w:pPr>
      <w:r>
        <w:t>This communication plan must include strategies for advising school staff, students and parents about how to respond to an anaphylaxis reaction of a student in various environments:</w:t>
      </w:r>
    </w:p>
    <w:p w14:paraId="62870B72" w14:textId="77777777" w:rsidR="0030321C" w:rsidRDefault="0030321C" w:rsidP="0030321C">
      <w:pPr>
        <w:pStyle w:val="ListParagraph"/>
        <w:numPr>
          <w:ilvl w:val="0"/>
          <w:numId w:val="3"/>
        </w:numPr>
        <w:spacing w:before="120" w:after="120" w:line="288" w:lineRule="auto"/>
        <w:ind w:left="1843"/>
        <w:jc w:val="both"/>
      </w:pPr>
      <w:r>
        <w:t>during</w:t>
      </w:r>
      <w:r>
        <w:rPr>
          <w:spacing w:val="-9"/>
        </w:rPr>
        <w:t xml:space="preserve"> </w:t>
      </w:r>
      <w:r>
        <w:t>normal</w:t>
      </w:r>
      <w:r>
        <w:rPr>
          <w:spacing w:val="-10"/>
        </w:rPr>
        <w:t xml:space="preserve"> </w:t>
      </w:r>
      <w:r>
        <w:t>school</w:t>
      </w:r>
      <w:r>
        <w:rPr>
          <w:spacing w:val="-9"/>
        </w:rPr>
        <w:t xml:space="preserve"> </w:t>
      </w:r>
      <w:r>
        <w:t>activities,</w:t>
      </w:r>
      <w:r>
        <w:rPr>
          <w:spacing w:val="-10"/>
        </w:rPr>
        <w:t xml:space="preserve"> </w:t>
      </w:r>
      <w:r>
        <w:t>including</w:t>
      </w:r>
      <w:r>
        <w:rPr>
          <w:spacing w:val="-9"/>
        </w:rPr>
        <w:t xml:space="preserve"> </w:t>
      </w:r>
      <w:r>
        <w:t>in</w:t>
      </w:r>
      <w:r>
        <w:rPr>
          <w:spacing w:val="-9"/>
        </w:rPr>
        <w:t xml:space="preserve"> </w:t>
      </w:r>
      <w:r>
        <w:t>a</w:t>
      </w:r>
      <w:r>
        <w:rPr>
          <w:spacing w:val="-9"/>
        </w:rPr>
        <w:t xml:space="preserve"> </w:t>
      </w:r>
      <w:r>
        <w:t>classroom,</w:t>
      </w:r>
      <w:r>
        <w:rPr>
          <w:spacing w:val="-9"/>
        </w:rPr>
        <w:t xml:space="preserve"> </w:t>
      </w:r>
      <w:r>
        <w:t>in</w:t>
      </w:r>
      <w:r>
        <w:rPr>
          <w:spacing w:val="-8"/>
        </w:rPr>
        <w:t xml:space="preserve"> </w:t>
      </w:r>
      <w:r>
        <w:t>the</w:t>
      </w:r>
      <w:r>
        <w:rPr>
          <w:spacing w:val="-9"/>
        </w:rPr>
        <w:t xml:space="preserve"> </w:t>
      </w:r>
      <w:r>
        <w:t>school</w:t>
      </w:r>
      <w:r>
        <w:rPr>
          <w:spacing w:val="-10"/>
        </w:rPr>
        <w:t xml:space="preserve"> </w:t>
      </w:r>
      <w:r>
        <w:t>yard,</w:t>
      </w:r>
      <w:r>
        <w:rPr>
          <w:spacing w:val="-10"/>
        </w:rPr>
        <w:t xml:space="preserve"> </w:t>
      </w:r>
      <w:r>
        <w:t>in</w:t>
      </w:r>
      <w:r>
        <w:rPr>
          <w:spacing w:val="-9"/>
        </w:rPr>
        <w:t xml:space="preserve"> </w:t>
      </w:r>
      <w:r>
        <w:t>all</w:t>
      </w:r>
      <w:r>
        <w:rPr>
          <w:spacing w:val="-10"/>
        </w:rPr>
        <w:t xml:space="preserve"> </w:t>
      </w:r>
      <w:r>
        <w:t>school buildings and</w:t>
      </w:r>
      <w:r>
        <w:rPr>
          <w:spacing w:val="-1"/>
        </w:rPr>
        <w:t xml:space="preserve"> </w:t>
      </w:r>
      <w:r>
        <w:t>sites</w:t>
      </w:r>
    </w:p>
    <w:p w14:paraId="71CEFB4A" w14:textId="77777777" w:rsidR="0030321C" w:rsidRDefault="0030321C" w:rsidP="0030321C">
      <w:pPr>
        <w:pStyle w:val="ListParagraph"/>
        <w:numPr>
          <w:ilvl w:val="0"/>
          <w:numId w:val="3"/>
        </w:numPr>
        <w:spacing w:before="120" w:after="120" w:line="288" w:lineRule="auto"/>
        <w:ind w:left="1843"/>
        <w:jc w:val="both"/>
      </w:pPr>
      <w:r>
        <w:t>during off-site or out of school activities such as excursions, camps and special events conducted, organised or attended by the</w:t>
      </w:r>
      <w:r>
        <w:rPr>
          <w:spacing w:val="-9"/>
        </w:rPr>
        <w:t xml:space="preserve"> </w:t>
      </w:r>
      <w:r>
        <w:t>school.</w:t>
      </w:r>
    </w:p>
    <w:p w14:paraId="2C8B2EC9" w14:textId="77777777" w:rsidR="0030321C" w:rsidRDefault="0030321C" w:rsidP="0030321C">
      <w:pPr>
        <w:pStyle w:val="BodyText"/>
        <w:spacing w:before="120" w:after="120" w:line="288" w:lineRule="auto"/>
        <w:ind w:left="1276"/>
        <w:jc w:val="both"/>
      </w:pPr>
      <w:r>
        <w:t>The communication plan must include procedures to inform volunteers and casual relief staff of students at risk of anaphylaxis and their role in responding to an anaphylactic reaction of a student in their care.</w:t>
      </w:r>
    </w:p>
    <w:p w14:paraId="728E93E2" w14:textId="77777777" w:rsidR="0030321C" w:rsidRDefault="0030321C" w:rsidP="0030321C">
      <w:pPr>
        <w:pStyle w:val="10Heading"/>
        <w:numPr>
          <w:ilvl w:val="0"/>
          <w:numId w:val="4"/>
        </w:numPr>
        <w:ind w:left="1799" w:hanging="827"/>
      </w:pPr>
      <w:bookmarkStart w:id="7" w:name="_Toc65512900"/>
      <w:r>
        <w:t>Additional Resources</w:t>
      </w:r>
      <w:bookmarkEnd w:id="7"/>
    </w:p>
    <w:p w14:paraId="62CC2E26" w14:textId="77777777" w:rsidR="0030321C" w:rsidRPr="007B7376" w:rsidRDefault="00000822" w:rsidP="0030321C">
      <w:pPr>
        <w:spacing w:before="165"/>
        <w:ind w:left="851"/>
        <w:jc w:val="both"/>
        <w:rPr>
          <w:b/>
        </w:rPr>
      </w:pPr>
      <w:hyperlink r:id="rId10">
        <w:r w:rsidR="0030321C" w:rsidRPr="007B7376">
          <w:rPr>
            <w:b/>
            <w:u w:val="single"/>
          </w:rPr>
          <w:t>VRQA School Anaphylaxis Checklist</w:t>
        </w:r>
      </w:hyperlink>
    </w:p>
    <w:p w14:paraId="4E135B1E" w14:textId="77777777" w:rsidR="0030321C" w:rsidRDefault="0030321C" w:rsidP="0030321C">
      <w:pPr>
        <w:pStyle w:val="BodyText"/>
        <w:rPr>
          <w:b/>
          <w:sz w:val="20"/>
        </w:rPr>
      </w:pPr>
    </w:p>
    <w:p w14:paraId="579B7CA4" w14:textId="77777777" w:rsidR="0030321C" w:rsidRPr="0009719F" w:rsidRDefault="0030321C" w:rsidP="0030321C">
      <w:pPr>
        <w:pStyle w:val="10Heading"/>
        <w:numPr>
          <w:ilvl w:val="0"/>
          <w:numId w:val="4"/>
        </w:numPr>
        <w:ind w:left="709" w:hanging="709"/>
      </w:pPr>
      <w:bookmarkStart w:id="8" w:name="_Toc65512901"/>
      <w:r w:rsidRPr="0009719F">
        <w:t>Appendices</w:t>
      </w:r>
      <w:bookmarkEnd w:id="8"/>
    </w:p>
    <w:p w14:paraId="03098B41" w14:textId="77777777" w:rsidR="0030321C" w:rsidRPr="004B6913" w:rsidRDefault="0030321C" w:rsidP="0030321C">
      <w:pPr>
        <w:pStyle w:val="BodyText"/>
        <w:spacing w:before="120" w:after="120" w:line="24" w:lineRule="atLeast"/>
        <w:ind w:left="709"/>
      </w:pPr>
      <w:r w:rsidRPr="004B6913">
        <w:t>Appendix 1: School Procedures for Anaphylaxis Management</w:t>
      </w:r>
    </w:p>
    <w:p w14:paraId="202FF0C4" w14:textId="77777777" w:rsidR="0030321C" w:rsidRPr="004B6913" w:rsidRDefault="00000822" w:rsidP="0030321C">
      <w:pPr>
        <w:pStyle w:val="BodyText"/>
        <w:spacing w:before="120" w:after="120" w:line="24" w:lineRule="atLeast"/>
        <w:ind w:left="709"/>
      </w:pPr>
      <w:hyperlink w:anchor="App2AnaphylaxisManagementPlan" w:history="1">
        <w:r w:rsidR="0030321C" w:rsidRPr="004B6913">
          <w:rPr>
            <w:rStyle w:val="Hyperlink"/>
            <w:color w:val="auto"/>
          </w:rPr>
          <w:t>Appendix 2: Individual Anaphylaxis Management Plan – sample</w:t>
        </w:r>
      </w:hyperlink>
      <w:r w:rsidR="0030321C" w:rsidRPr="004B6913">
        <w:t xml:space="preserve"> </w:t>
      </w:r>
    </w:p>
    <w:p w14:paraId="6A3452DD" w14:textId="77777777" w:rsidR="0030321C" w:rsidRPr="004B6913" w:rsidRDefault="0030321C" w:rsidP="0030321C">
      <w:pPr>
        <w:pStyle w:val="BodyText"/>
        <w:spacing w:before="120" w:after="120" w:line="24" w:lineRule="atLeast"/>
        <w:ind w:left="709"/>
      </w:pPr>
      <w:r w:rsidRPr="004B6913">
        <w:t>Appendix 3: Checklist for Off-site</w:t>
      </w:r>
      <w:r w:rsidRPr="004B6913">
        <w:rPr>
          <w:spacing w:val="-4"/>
        </w:rPr>
        <w:t xml:space="preserve"> </w:t>
      </w:r>
      <w:r w:rsidRPr="004B6913">
        <w:t>Activities</w:t>
      </w:r>
    </w:p>
    <w:p w14:paraId="745BD9F3" w14:textId="77777777" w:rsidR="0030321C" w:rsidRPr="000720DE" w:rsidRDefault="0030321C" w:rsidP="0030321C">
      <w:pPr>
        <w:pStyle w:val="BodyText"/>
        <w:spacing w:before="120" w:after="120" w:line="24" w:lineRule="atLeast"/>
        <w:ind w:left="709"/>
      </w:pPr>
      <w:r w:rsidRPr="004B6913">
        <w:t>Appendix 4: Annual School Risk Management Checklist</w:t>
      </w:r>
    </w:p>
    <w:bookmarkEnd w:id="0"/>
    <w:p w14:paraId="02C52E2D" w14:textId="77777777" w:rsidR="0030321C" w:rsidRDefault="0030321C" w:rsidP="0030321C"/>
    <w:p w14:paraId="7B70F138" w14:textId="77777777" w:rsidR="006001EA" w:rsidRDefault="006001EA"/>
    <w:sectPr w:rsidR="006001EA" w:rsidSect="0030321C">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5767" w14:textId="77777777" w:rsidR="00000822" w:rsidRDefault="00000822" w:rsidP="0030321C">
      <w:pPr>
        <w:spacing w:after="0" w:line="240" w:lineRule="auto"/>
      </w:pPr>
      <w:r>
        <w:separator/>
      </w:r>
    </w:p>
  </w:endnote>
  <w:endnote w:type="continuationSeparator" w:id="0">
    <w:p w14:paraId="03B00931" w14:textId="77777777" w:rsidR="00000822" w:rsidRDefault="00000822" w:rsidP="0030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E9BE" w14:textId="2BB4A9E3" w:rsidR="00E77216" w:rsidRDefault="000630C9" w:rsidP="00E77216">
    <w:pPr>
      <w:tabs>
        <w:tab w:val="right" w:pos="9072"/>
      </w:tabs>
      <w:spacing w:line="203" w:lineRule="exact"/>
      <w:ind w:right="2"/>
    </w:pPr>
    <w:r w:rsidRPr="0070698D">
      <w:rPr>
        <w:noProof/>
        <w:color w:val="FFFFFF" w:themeColor="background1"/>
        <w:sz w:val="18"/>
        <w:szCs w:val="18"/>
      </w:rPr>
      <w:drawing>
        <wp:anchor distT="0" distB="0" distL="0" distR="0" simplePos="0" relativeHeight="251659264" behindDoc="1" locked="0" layoutInCell="1" allowOverlap="1" wp14:anchorId="57876A96" wp14:editId="0110D031">
          <wp:simplePos x="0" y="0"/>
          <wp:positionH relativeFrom="page">
            <wp:posOffset>0</wp:posOffset>
          </wp:positionH>
          <wp:positionV relativeFrom="page">
            <wp:posOffset>9708515</wp:posOffset>
          </wp:positionV>
          <wp:extent cx="7560564" cy="98386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r w:rsidRPr="00244AA0">
      <w:rPr>
        <w:rFonts w:ascii="Calibri" w:eastAsia="Times New Roman" w:hAnsi="Calibri" w:cs="Calibri"/>
      </w:rPr>
      <w:t xml:space="preserve"> </w:t>
    </w:r>
    <w:sdt>
      <w:sdtPr>
        <w:rPr>
          <w:rStyle w:val="Style1"/>
        </w:rPr>
        <w:alias w:val="Select school"/>
        <w:tag w:val="Select School"/>
        <w:id w:val="-1217280390"/>
        <w:placeholder>
          <w:docPart w:val="AB21E53DD9224DC9960F2EC01C442E30"/>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408621914" w:edGrp="everyone"/>
        <w:r w:rsidR="00F21DB1">
          <w:rPr>
            <w:rStyle w:val="Style1"/>
          </w:rPr>
          <w:t>St Mary's Rushworth</w:t>
        </w:r>
        <w:permEnd w:id="408621914"/>
      </w:sdtContent>
    </w:sdt>
    <w:r w:rsidRPr="00244AA0">
      <w:rPr>
        <w:rFonts w:ascii="Calibri" w:eastAsia="Times New Roman" w:hAnsi="Calibri" w:cs="Calibri"/>
      </w:rPr>
      <w:t xml:space="preserve"> </w:t>
    </w:r>
    <w:r>
      <w:rPr>
        <w:rFonts w:ascii="Calibri" w:eastAsia="Times New Roman" w:hAnsi="Calibri" w:cs="Calibri"/>
      </w:rPr>
      <w:t xml:space="preserve"> </w:t>
    </w:r>
    <w:r>
      <w:rPr>
        <w:b/>
        <w:color w:val="FFFFFF" w:themeColor="background1"/>
        <w:sz w:val="18"/>
        <w:szCs w:val="18"/>
      </w:rPr>
      <w:t>Anaphylaxis Management Policy</w:t>
    </w:r>
    <w:r w:rsidRPr="002910D3">
      <w:rPr>
        <w:rFonts w:ascii="Calibri" w:eastAsia="Times New Roman" w:hAnsi="Calibri" w:cs="Times New Roman"/>
        <w:bCs/>
      </w:rPr>
      <w:t xml:space="preserve"> </w:t>
    </w:r>
    <w:sdt>
      <w:sdtPr>
        <w:rPr>
          <w:rStyle w:val="Insertdate"/>
        </w:rPr>
        <w:alias w:val="Insert date"/>
        <w:tag w:val="Insert date"/>
        <w:id w:val="-1155984377"/>
        <w:text/>
      </w:sdtPr>
      <w:sdtEndPr>
        <w:rPr>
          <w:rStyle w:val="DefaultParagraphFont"/>
          <w:rFonts w:ascii="Calibri" w:eastAsia="Times New Roman" w:hAnsi="Calibri" w:cs="Times New Roman"/>
          <w:bCs/>
          <w:color w:val="auto"/>
          <w:sz w:val="22"/>
        </w:rPr>
      </w:sdtEndPr>
      <w:sdtContent>
        <w:permStart w:id="1136990968" w:edGrp="everyone"/>
        <w:r w:rsidR="00F21DB1">
          <w:rPr>
            <w:rStyle w:val="Insertdate"/>
          </w:rPr>
          <w:t>July, 2021</w:t>
        </w:r>
        <w:permEnd w:id="1136990968"/>
      </w:sdtContent>
    </w:sdt>
    <w:r w:rsidRPr="00B6283B">
      <w:rPr>
        <w:b/>
        <w:color w:val="FFFFFF" w:themeColor="background1"/>
        <w:sz w:val="18"/>
        <w:szCs w:val="18"/>
      </w:rPr>
      <w:tab/>
      <w:t xml:space="preserve">Page </w:t>
    </w:r>
    <w:r w:rsidRPr="00B6283B">
      <w:rPr>
        <w:b/>
        <w:color w:val="FFFFFF" w:themeColor="background1"/>
        <w:sz w:val="18"/>
        <w:szCs w:val="18"/>
      </w:rPr>
      <w:fldChar w:fldCharType="begin"/>
    </w:r>
    <w:r w:rsidRPr="00B6283B">
      <w:rPr>
        <w:b/>
        <w:color w:val="FFFFFF" w:themeColor="background1"/>
        <w:sz w:val="18"/>
        <w:szCs w:val="18"/>
      </w:rPr>
      <w:instrText xml:space="preserve"> PAGE   \* MERGEFORMAT </w:instrText>
    </w:r>
    <w:r w:rsidRPr="00B6283B">
      <w:rPr>
        <w:b/>
        <w:color w:val="FFFFFF" w:themeColor="background1"/>
        <w:sz w:val="18"/>
        <w:szCs w:val="18"/>
      </w:rPr>
      <w:fldChar w:fldCharType="separate"/>
    </w:r>
    <w:r>
      <w:rPr>
        <w:b/>
        <w:color w:val="FFFFFF" w:themeColor="background1"/>
        <w:sz w:val="18"/>
        <w:szCs w:val="18"/>
      </w:rPr>
      <w:t>7</w:t>
    </w:r>
    <w:r w:rsidRPr="00B6283B">
      <w:rPr>
        <w:b/>
        <w:noProof/>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7198" w14:textId="77777777" w:rsidR="00000822" w:rsidRDefault="00000822" w:rsidP="0030321C">
      <w:pPr>
        <w:spacing w:after="0" w:line="240" w:lineRule="auto"/>
      </w:pPr>
      <w:r>
        <w:separator/>
      </w:r>
    </w:p>
  </w:footnote>
  <w:footnote w:type="continuationSeparator" w:id="0">
    <w:p w14:paraId="226B8753" w14:textId="77777777" w:rsidR="00000822" w:rsidRDefault="00000822" w:rsidP="00303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99E"/>
    <w:multiLevelType w:val="multilevel"/>
    <w:tmpl w:val="28F492AE"/>
    <w:lvl w:ilvl="0">
      <w:start w:val="1"/>
      <w:numFmt w:val="decimal"/>
      <w:pStyle w:val="1STYL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1E58CD"/>
    <w:multiLevelType w:val="hybridMultilevel"/>
    <w:tmpl w:val="00D89588"/>
    <w:lvl w:ilvl="0" w:tplc="00AE4E70">
      <w:start w:val="1"/>
      <w:numFmt w:val="decimal"/>
      <w:lvlText w:val="%1."/>
      <w:lvlJc w:val="left"/>
      <w:pPr>
        <w:ind w:left="827" w:hanging="361"/>
      </w:pPr>
      <w:rPr>
        <w:rFonts w:ascii="Calibri" w:eastAsia="Calibri" w:hAnsi="Calibri" w:cs="Calibri" w:hint="default"/>
        <w:b/>
        <w:bCs/>
        <w:w w:val="99"/>
        <w:sz w:val="32"/>
        <w:szCs w:val="32"/>
      </w:rPr>
    </w:lvl>
    <w:lvl w:ilvl="1" w:tplc="B3B0D608">
      <w:numFmt w:val="bullet"/>
      <w:lvlText w:val=""/>
      <w:lvlJc w:val="left"/>
      <w:pPr>
        <w:ind w:left="1275" w:hanging="282"/>
      </w:pPr>
      <w:rPr>
        <w:rFonts w:ascii="Symbol" w:eastAsia="Symbol" w:hAnsi="Symbol" w:cs="Symbol" w:hint="default"/>
        <w:w w:val="99"/>
        <w:sz w:val="22"/>
        <w:szCs w:val="22"/>
      </w:rPr>
    </w:lvl>
    <w:lvl w:ilvl="2" w:tplc="89C4C432">
      <w:numFmt w:val="bullet"/>
      <w:lvlText w:val="•"/>
      <w:lvlJc w:val="left"/>
      <w:pPr>
        <w:ind w:left="1845" w:hanging="282"/>
      </w:pPr>
      <w:rPr>
        <w:rFonts w:hint="default"/>
      </w:rPr>
    </w:lvl>
    <w:lvl w:ilvl="3" w:tplc="4258BBD0">
      <w:numFmt w:val="bullet"/>
      <w:lvlText w:val="•"/>
      <w:lvlJc w:val="left"/>
      <w:pPr>
        <w:ind w:left="2410" w:hanging="282"/>
      </w:pPr>
      <w:rPr>
        <w:rFonts w:hint="default"/>
      </w:rPr>
    </w:lvl>
    <w:lvl w:ilvl="4" w:tplc="AC92C77C">
      <w:numFmt w:val="bullet"/>
      <w:lvlText w:val="•"/>
      <w:lvlJc w:val="left"/>
      <w:pPr>
        <w:ind w:left="2976" w:hanging="282"/>
      </w:pPr>
      <w:rPr>
        <w:rFonts w:hint="default"/>
      </w:rPr>
    </w:lvl>
    <w:lvl w:ilvl="5" w:tplc="5F222230">
      <w:numFmt w:val="bullet"/>
      <w:lvlText w:val="•"/>
      <w:lvlJc w:val="left"/>
      <w:pPr>
        <w:ind w:left="3541" w:hanging="282"/>
      </w:pPr>
      <w:rPr>
        <w:rFonts w:hint="default"/>
      </w:rPr>
    </w:lvl>
    <w:lvl w:ilvl="6" w:tplc="E2045888">
      <w:numFmt w:val="bullet"/>
      <w:lvlText w:val="•"/>
      <w:lvlJc w:val="left"/>
      <w:pPr>
        <w:ind w:left="4106" w:hanging="282"/>
      </w:pPr>
      <w:rPr>
        <w:rFonts w:hint="default"/>
      </w:rPr>
    </w:lvl>
    <w:lvl w:ilvl="7" w:tplc="CB40ECAE">
      <w:numFmt w:val="bullet"/>
      <w:lvlText w:val="•"/>
      <w:lvlJc w:val="left"/>
      <w:pPr>
        <w:ind w:left="4672" w:hanging="282"/>
      </w:pPr>
      <w:rPr>
        <w:rFonts w:hint="default"/>
      </w:rPr>
    </w:lvl>
    <w:lvl w:ilvl="8" w:tplc="52C4BD24">
      <w:numFmt w:val="bullet"/>
      <w:lvlText w:val="•"/>
      <w:lvlJc w:val="left"/>
      <w:pPr>
        <w:ind w:left="5237" w:hanging="282"/>
      </w:pPr>
      <w:rPr>
        <w:rFonts w:hint="default"/>
      </w:rPr>
    </w:lvl>
  </w:abstractNum>
  <w:abstractNum w:abstractNumId="2" w15:restartNumberingAfterBreak="0">
    <w:nsid w:val="47DB7087"/>
    <w:multiLevelType w:val="hybridMultilevel"/>
    <w:tmpl w:val="5A7C991C"/>
    <w:lvl w:ilvl="0" w:tplc="FD8A56D0">
      <w:start w:val="1"/>
      <w:numFmt w:val="decimal"/>
      <w:lvlText w:val="%1."/>
      <w:lvlJc w:val="left"/>
      <w:pPr>
        <w:ind w:left="1799" w:hanging="720"/>
      </w:pPr>
      <w:rPr>
        <w:rFonts w:ascii="Calibri" w:eastAsia="Calibri" w:hAnsi="Calibri" w:cs="Calibri" w:hint="default"/>
        <w:b/>
        <w:bCs/>
        <w:color w:val="5D8DB6"/>
        <w:spacing w:val="-1"/>
        <w:w w:val="100"/>
        <w:sz w:val="32"/>
        <w:szCs w:val="32"/>
      </w:rPr>
    </w:lvl>
    <w:lvl w:ilvl="1" w:tplc="43C8CDD2">
      <w:numFmt w:val="bullet"/>
      <w:lvlText w:val=""/>
      <w:lvlJc w:val="left"/>
      <w:pPr>
        <w:ind w:left="2355" w:hanging="360"/>
      </w:pPr>
      <w:rPr>
        <w:rFonts w:hint="default"/>
        <w:color w:val="auto"/>
        <w:w w:val="99"/>
      </w:rPr>
    </w:lvl>
    <w:lvl w:ilvl="2" w:tplc="0B32C056">
      <w:numFmt w:val="bullet"/>
      <w:lvlText w:val=""/>
      <w:lvlJc w:val="left"/>
      <w:pPr>
        <w:ind w:left="2498" w:hanging="360"/>
      </w:pPr>
      <w:rPr>
        <w:rFonts w:ascii="Symbol" w:eastAsia="Symbol" w:hAnsi="Symbol" w:cs="Symbol" w:hint="default"/>
        <w:w w:val="99"/>
        <w:sz w:val="22"/>
        <w:szCs w:val="22"/>
      </w:rPr>
    </w:lvl>
    <w:lvl w:ilvl="3" w:tplc="535A1F12">
      <w:numFmt w:val="bullet"/>
      <w:lvlText w:val="•"/>
      <w:lvlJc w:val="left"/>
      <w:pPr>
        <w:ind w:left="2500" w:hanging="360"/>
      </w:pPr>
      <w:rPr>
        <w:rFonts w:hint="default"/>
      </w:rPr>
    </w:lvl>
    <w:lvl w:ilvl="4" w:tplc="736A2A3C">
      <w:numFmt w:val="bullet"/>
      <w:lvlText w:val="•"/>
      <w:lvlJc w:val="left"/>
      <w:pPr>
        <w:ind w:left="2520" w:hanging="360"/>
      </w:pPr>
      <w:rPr>
        <w:rFonts w:hint="default"/>
      </w:rPr>
    </w:lvl>
    <w:lvl w:ilvl="5" w:tplc="ACC201AE">
      <w:numFmt w:val="bullet"/>
      <w:lvlText w:val="•"/>
      <w:lvlJc w:val="left"/>
      <w:pPr>
        <w:ind w:left="3981" w:hanging="360"/>
      </w:pPr>
      <w:rPr>
        <w:rFonts w:hint="default"/>
      </w:rPr>
    </w:lvl>
    <w:lvl w:ilvl="6" w:tplc="D070043A">
      <w:numFmt w:val="bullet"/>
      <w:lvlText w:val="•"/>
      <w:lvlJc w:val="left"/>
      <w:pPr>
        <w:ind w:left="5442" w:hanging="360"/>
      </w:pPr>
      <w:rPr>
        <w:rFonts w:hint="default"/>
      </w:rPr>
    </w:lvl>
    <w:lvl w:ilvl="7" w:tplc="7A2EDA02">
      <w:numFmt w:val="bullet"/>
      <w:lvlText w:val="•"/>
      <w:lvlJc w:val="left"/>
      <w:pPr>
        <w:ind w:left="6903" w:hanging="360"/>
      </w:pPr>
      <w:rPr>
        <w:rFonts w:hint="default"/>
      </w:rPr>
    </w:lvl>
    <w:lvl w:ilvl="8" w:tplc="19042E62">
      <w:numFmt w:val="bullet"/>
      <w:lvlText w:val="•"/>
      <w:lvlJc w:val="left"/>
      <w:pPr>
        <w:ind w:left="8364" w:hanging="360"/>
      </w:pPr>
      <w:rPr>
        <w:rFonts w:hint="default"/>
      </w:rPr>
    </w:lvl>
  </w:abstractNum>
  <w:abstractNum w:abstractNumId="3" w15:restartNumberingAfterBreak="0">
    <w:nsid w:val="650E28F5"/>
    <w:multiLevelType w:val="hybridMultilevel"/>
    <w:tmpl w:val="E47CE5A4"/>
    <w:lvl w:ilvl="0" w:tplc="40CE6878">
      <w:numFmt w:val="bullet"/>
      <w:lvlText w:val=""/>
      <w:lvlJc w:val="left"/>
      <w:pPr>
        <w:ind w:left="2159" w:hanging="360"/>
      </w:pPr>
      <w:rPr>
        <w:rFonts w:ascii="Symbol" w:eastAsia="Symbol" w:hAnsi="Symbol" w:cs="Symbol" w:hint="default"/>
        <w:w w:val="99"/>
        <w:sz w:val="22"/>
        <w:szCs w:val="22"/>
      </w:rPr>
    </w:lvl>
    <w:lvl w:ilvl="1" w:tplc="2AC67250">
      <w:numFmt w:val="bullet"/>
      <w:lvlText w:val="•"/>
      <w:lvlJc w:val="left"/>
      <w:pPr>
        <w:ind w:left="3072" w:hanging="360"/>
      </w:pPr>
      <w:rPr>
        <w:rFonts w:hint="default"/>
      </w:rPr>
    </w:lvl>
    <w:lvl w:ilvl="2" w:tplc="FEEAE874">
      <w:numFmt w:val="bullet"/>
      <w:lvlText w:val="•"/>
      <w:lvlJc w:val="left"/>
      <w:pPr>
        <w:ind w:left="3985" w:hanging="360"/>
      </w:pPr>
      <w:rPr>
        <w:rFonts w:hint="default"/>
      </w:rPr>
    </w:lvl>
    <w:lvl w:ilvl="3" w:tplc="68C26D02">
      <w:numFmt w:val="bullet"/>
      <w:lvlText w:val="•"/>
      <w:lvlJc w:val="left"/>
      <w:pPr>
        <w:ind w:left="4897" w:hanging="360"/>
      </w:pPr>
      <w:rPr>
        <w:rFonts w:hint="default"/>
      </w:rPr>
    </w:lvl>
    <w:lvl w:ilvl="4" w:tplc="67E8974E">
      <w:numFmt w:val="bullet"/>
      <w:lvlText w:val="•"/>
      <w:lvlJc w:val="left"/>
      <w:pPr>
        <w:ind w:left="5810" w:hanging="360"/>
      </w:pPr>
      <w:rPr>
        <w:rFonts w:hint="default"/>
      </w:rPr>
    </w:lvl>
    <w:lvl w:ilvl="5" w:tplc="2AB84ECA">
      <w:numFmt w:val="bullet"/>
      <w:lvlText w:val="•"/>
      <w:lvlJc w:val="left"/>
      <w:pPr>
        <w:ind w:left="6723" w:hanging="360"/>
      </w:pPr>
      <w:rPr>
        <w:rFonts w:hint="default"/>
      </w:rPr>
    </w:lvl>
    <w:lvl w:ilvl="6" w:tplc="1A442052">
      <w:numFmt w:val="bullet"/>
      <w:lvlText w:val="•"/>
      <w:lvlJc w:val="left"/>
      <w:pPr>
        <w:ind w:left="7635" w:hanging="360"/>
      </w:pPr>
      <w:rPr>
        <w:rFonts w:hint="default"/>
      </w:rPr>
    </w:lvl>
    <w:lvl w:ilvl="7" w:tplc="59F0BF58">
      <w:numFmt w:val="bullet"/>
      <w:lvlText w:val="•"/>
      <w:lvlJc w:val="left"/>
      <w:pPr>
        <w:ind w:left="8548" w:hanging="360"/>
      </w:pPr>
      <w:rPr>
        <w:rFonts w:hint="default"/>
      </w:rPr>
    </w:lvl>
    <w:lvl w:ilvl="8" w:tplc="136C6258">
      <w:numFmt w:val="bullet"/>
      <w:lvlText w:val="•"/>
      <w:lvlJc w:val="left"/>
      <w:pPr>
        <w:ind w:left="9461" w:hanging="360"/>
      </w:pPr>
      <w:rPr>
        <w:rFonts w:hint="default"/>
      </w:rPr>
    </w:lvl>
  </w:abstractNum>
  <w:abstractNum w:abstractNumId="4" w15:restartNumberingAfterBreak="0">
    <w:nsid w:val="78D26D28"/>
    <w:multiLevelType w:val="multilevel"/>
    <w:tmpl w:val="71621A7A"/>
    <w:lvl w:ilvl="0">
      <w:start w:val="2"/>
      <w:numFmt w:val="decimal"/>
      <w:lvlText w:val="%1.0"/>
      <w:lvlJc w:val="left"/>
      <w:pPr>
        <w:ind w:left="1571" w:hanging="720"/>
      </w:pPr>
      <w:rPr>
        <w:rFonts w:hint="default"/>
        <w:color w:val="5D8DB6"/>
      </w:rPr>
    </w:lvl>
    <w:lvl w:ilvl="1">
      <w:start w:val="1"/>
      <w:numFmt w:val="decimal"/>
      <w:lvlText w:val="%1.%2"/>
      <w:lvlJc w:val="left"/>
      <w:pPr>
        <w:ind w:left="2291" w:hanging="720"/>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4091" w:hanging="1080"/>
      </w:pPr>
      <w:rPr>
        <w:rFonts w:hint="default"/>
      </w:rPr>
    </w:lvl>
    <w:lvl w:ilvl="4">
      <w:start w:val="1"/>
      <w:numFmt w:val="decimal"/>
      <w:lvlText w:val="%1.%2.%3.%4.%5"/>
      <w:lvlJc w:val="left"/>
      <w:pPr>
        <w:ind w:left="5171" w:hanging="1440"/>
      </w:pPr>
      <w:rPr>
        <w:rFonts w:hint="default"/>
      </w:rPr>
    </w:lvl>
    <w:lvl w:ilvl="5">
      <w:start w:val="1"/>
      <w:numFmt w:val="decimal"/>
      <w:lvlText w:val="%1.%2.%3.%4.%5.%6"/>
      <w:lvlJc w:val="left"/>
      <w:pPr>
        <w:ind w:left="5891" w:hanging="1440"/>
      </w:pPr>
      <w:rPr>
        <w:rFonts w:hint="default"/>
      </w:rPr>
    </w:lvl>
    <w:lvl w:ilvl="6">
      <w:start w:val="1"/>
      <w:numFmt w:val="decimal"/>
      <w:lvlText w:val="%1.%2.%3.%4.%5.%6.%7"/>
      <w:lvlJc w:val="left"/>
      <w:pPr>
        <w:ind w:left="6971" w:hanging="1800"/>
      </w:pPr>
      <w:rPr>
        <w:rFonts w:hint="default"/>
      </w:rPr>
    </w:lvl>
    <w:lvl w:ilvl="7">
      <w:start w:val="1"/>
      <w:numFmt w:val="decimal"/>
      <w:lvlText w:val="%1.%2.%3.%4.%5.%6.%7.%8"/>
      <w:lvlJc w:val="left"/>
      <w:pPr>
        <w:ind w:left="8051" w:hanging="2160"/>
      </w:pPr>
      <w:rPr>
        <w:rFonts w:hint="default"/>
      </w:rPr>
    </w:lvl>
    <w:lvl w:ilvl="8">
      <w:start w:val="1"/>
      <w:numFmt w:val="decimal"/>
      <w:lvlText w:val="%1.%2.%3.%4.%5.%6.%7.%8.%9"/>
      <w:lvlJc w:val="left"/>
      <w:pPr>
        <w:ind w:left="8771" w:hanging="21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C8qQ7Zkpyzi7phHfaYPd/cK1jkMc06bsIbMDhStZprMxpZE5OlqpfqSF1wrjT6ggJmWq1smK7TRs24NQEkxdwg==" w:salt="vYy32/pqUdzkG49Eafl8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1C"/>
    <w:rsid w:val="00000822"/>
    <w:rsid w:val="000630C9"/>
    <w:rsid w:val="001B1AB6"/>
    <w:rsid w:val="00233194"/>
    <w:rsid w:val="0030321C"/>
    <w:rsid w:val="00344705"/>
    <w:rsid w:val="0045157E"/>
    <w:rsid w:val="006001EA"/>
    <w:rsid w:val="00653A20"/>
    <w:rsid w:val="00B05AC9"/>
    <w:rsid w:val="00DA375B"/>
    <w:rsid w:val="00E135C1"/>
    <w:rsid w:val="00F21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93E93"/>
  <w15:chartTrackingRefBased/>
  <w15:docId w15:val="{99D456E5-86DB-48AC-AA37-758ABCB0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1C"/>
  </w:style>
  <w:style w:type="paragraph" w:styleId="Heading2">
    <w:name w:val="heading 2"/>
    <w:basedOn w:val="Normal"/>
    <w:next w:val="Normal"/>
    <w:link w:val="Heading2Char"/>
    <w:uiPriority w:val="9"/>
    <w:semiHidden/>
    <w:unhideWhenUsed/>
    <w:qFormat/>
    <w:rsid w:val="00303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ERTEDTEXT">
    <w:name w:val="INSERTED TEXT"/>
    <w:basedOn w:val="DefaultParagraphFont"/>
    <w:uiPriority w:val="1"/>
    <w:rsid w:val="00DA375B"/>
    <w:rPr>
      <w:rFonts w:asciiTheme="minorHAnsi" w:hAnsiTheme="minorHAnsi"/>
      <w:b/>
      <w:sz w:val="22"/>
    </w:rPr>
  </w:style>
  <w:style w:type="character" w:customStyle="1" w:styleId="FillableText">
    <w:name w:val="Fillable Text"/>
    <w:basedOn w:val="DefaultParagraphFont"/>
    <w:uiPriority w:val="1"/>
    <w:rsid w:val="00E135C1"/>
    <w:rPr>
      <w:rFonts w:ascii="Calibri" w:hAnsi="Calibri"/>
      <w:sz w:val="22"/>
    </w:rPr>
  </w:style>
  <w:style w:type="paragraph" w:customStyle="1" w:styleId="1STYLEHEADING">
    <w:name w:val="1. STYLE HEADING"/>
    <w:basedOn w:val="Normal"/>
    <w:link w:val="1STYLEHEADINGChar"/>
    <w:uiPriority w:val="1"/>
    <w:qFormat/>
    <w:rsid w:val="001B1AB6"/>
    <w:pPr>
      <w:widowControl w:val="0"/>
      <w:numPr>
        <w:numId w:val="2"/>
      </w:numPr>
      <w:autoSpaceDE w:val="0"/>
      <w:autoSpaceDN w:val="0"/>
      <w:spacing w:before="480" w:after="120" w:line="240" w:lineRule="auto"/>
      <w:ind w:left="709" w:right="6" w:hanging="709"/>
      <w:jc w:val="both"/>
      <w:outlineLvl w:val="0"/>
    </w:pPr>
    <w:rPr>
      <w:rFonts w:ascii="Georgia" w:eastAsia="Georgia" w:hAnsi="Georgia" w:cstheme="minorHAnsi"/>
      <w:b/>
      <w:bCs/>
      <w:color w:val="5D8DB6"/>
      <w:sz w:val="32"/>
      <w:szCs w:val="32"/>
      <w:lang w:eastAsia="en-AU" w:bidi="en-AU"/>
    </w:rPr>
  </w:style>
  <w:style w:type="character" w:customStyle="1" w:styleId="1STYLEHEADINGChar">
    <w:name w:val="1. STYLE HEADING Char"/>
    <w:basedOn w:val="DefaultParagraphFont"/>
    <w:link w:val="1STYLEHEADING"/>
    <w:uiPriority w:val="1"/>
    <w:rsid w:val="001B1AB6"/>
    <w:rPr>
      <w:rFonts w:ascii="Georgia" w:eastAsia="Georgia" w:hAnsi="Georgia" w:cstheme="minorHAnsi"/>
      <w:b/>
      <w:bCs/>
      <w:color w:val="5D8DB6"/>
      <w:sz w:val="32"/>
      <w:szCs w:val="32"/>
      <w:lang w:eastAsia="en-AU" w:bidi="en-AU"/>
    </w:rPr>
  </w:style>
  <w:style w:type="paragraph" w:styleId="BodyText">
    <w:name w:val="Body Text"/>
    <w:basedOn w:val="Normal"/>
    <w:link w:val="BodyTextChar"/>
    <w:uiPriority w:val="1"/>
    <w:qFormat/>
    <w:rsid w:val="0030321C"/>
    <w:pPr>
      <w:widowControl w:val="0"/>
      <w:autoSpaceDE w:val="0"/>
      <w:autoSpaceDN w:val="0"/>
      <w:spacing w:after="0" w:line="240" w:lineRule="auto"/>
    </w:pPr>
    <w:rPr>
      <w:lang w:val="en-US"/>
    </w:rPr>
  </w:style>
  <w:style w:type="character" w:customStyle="1" w:styleId="BodyTextChar">
    <w:name w:val="Body Text Char"/>
    <w:basedOn w:val="DefaultParagraphFont"/>
    <w:link w:val="BodyText"/>
    <w:uiPriority w:val="1"/>
    <w:rsid w:val="0030321C"/>
    <w:rPr>
      <w:lang w:val="en-US"/>
    </w:rPr>
  </w:style>
  <w:style w:type="paragraph" w:styleId="ListParagraph">
    <w:name w:val="List Paragraph"/>
    <w:basedOn w:val="Normal"/>
    <w:link w:val="ListParagraphChar"/>
    <w:uiPriority w:val="1"/>
    <w:qFormat/>
    <w:rsid w:val="0030321C"/>
    <w:pPr>
      <w:widowControl w:val="0"/>
      <w:autoSpaceDE w:val="0"/>
      <w:autoSpaceDN w:val="0"/>
      <w:spacing w:after="0" w:line="240" w:lineRule="auto"/>
      <w:ind w:left="2013" w:hanging="358"/>
    </w:pPr>
    <w:rPr>
      <w:lang w:val="en-US"/>
    </w:rPr>
  </w:style>
  <w:style w:type="paragraph" w:customStyle="1" w:styleId="TableParagraph">
    <w:name w:val="Table Paragraph"/>
    <w:basedOn w:val="Normal"/>
    <w:uiPriority w:val="1"/>
    <w:qFormat/>
    <w:rsid w:val="0030321C"/>
    <w:pPr>
      <w:widowControl w:val="0"/>
      <w:autoSpaceDE w:val="0"/>
      <w:autoSpaceDN w:val="0"/>
      <w:spacing w:after="0" w:line="240" w:lineRule="auto"/>
    </w:pPr>
    <w:rPr>
      <w:lang w:val="en-US"/>
    </w:rPr>
  </w:style>
  <w:style w:type="character" w:styleId="Hyperlink">
    <w:name w:val="Hyperlink"/>
    <w:basedOn w:val="DefaultParagraphFont"/>
    <w:uiPriority w:val="99"/>
    <w:unhideWhenUsed/>
    <w:rsid w:val="0030321C"/>
    <w:rPr>
      <w:color w:val="0563C1" w:themeColor="hyperlink"/>
      <w:u w:val="single"/>
    </w:rPr>
  </w:style>
  <w:style w:type="paragraph" w:customStyle="1" w:styleId="10Heading">
    <w:name w:val="1.0 Heading"/>
    <w:basedOn w:val="Heading2"/>
    <w:link w:val="10HeadingChar"/>
    <w:qFormat/>
    <w:rsid w:val="0030321C"/>
    <w:pPr>
      <w:keepNext w:val="0"/>
      <w:keepLines w:val="0"/>
      <w:spacing w:before="480" w:after="120" w:line="288" w:lineRule="auto"/>
      <w:ind w:left="709" w:hanging="709"/>
    </w:pPr>
    <w:rPr>
      <w:rFonts w:ascii="Calibri" w:eastAsia="Calibri" w:hAnsi="Calibri" w:cs="Calibri"/>
      <w:b/>
      <w:bCs/>
      <w:color w:val="5D8DB6"/>
      <w:sz w:val="32"/>
      <w:szCs w:val="32"/>
    </w:rPr>
  </w:style>
  <w:style w:type="character" w:customStyle="1" w:styleId="10HeadingChar">
    <w:name w:val="1.0 Heading Char"/>
    <w:basedOn w:val="Heading2Char"/>
    <w:link w:val="10Heading"/>
    <w:rsid w:val="0030321C"/>
    <w:rPr>
      <w:rFonts w:ascii="Calibri" w:eastAsia="Calibri" w:hAnsi="Calibri" w:cs="Calibri"/>
      <w:b/>
      <w:bCs/>
      <w:color w:val="5D8DB6"/>
      <w:sz w:val="32"/>
      <w:szCs w:val="32"/>
    </w:rPr>
  </w:style>
  <w:style w:type="character" w:customStyle="1" w:styleId="ListParagraphChar">
    <w:name w:val="List Paragraph Char"/>
    <w:basedOn w:val="DefaultParagraphFont"/>
    <w:link w:val="ListParagraph"/>
    <w:uiPriority w:val="1"/>
    <w:rsid w:val="0030321C"/>
    <w:rPr>
      <w:lang w:val="en-US"/>
    </w:rPr>
  </w:style>
  <w:style w:type="character" w:customStyle="1" w:styleId="Heading">
    <w:name w:val="Heading"/>
    <w:basedOn w:val="DefaultParagraphFont"/>
    <w:uiPriority w:val="1"/>
    <w:rsid w:val="0030321C"/>
    <w:rPr>
      <w:rFonts w:ascii="Calibri" w:hAnsi="Calibri"/>
      <w:b/>
      <w:color w:val="5D8DB6"/>
      <w:sz w:val="32"/>
    </w:rPr>
  </w:style>
  <w:style w:type="character" w:customStyle="1" w:styleId="Style1">
    <w:name w:val="Style1"/>
    <w:basedOn w:val="DefaultParagraphFont"/>
    <w:uiPriority w:val="1"/>
    <w:rsid w:val="0030321C"/>
    <w:rPr>
      <w:rFonts w:asciiTheme="minorHAnsi" w:hAnsiTheme="minorHAnsi"/>
      <w:b/>
      <w:color w:val="FFFFFF" w:themeColor="background1"/>
      <w:sz w:val="18"/>
    </w:rPr>
  </w:style>
  <w:style w:type="character" w:customStyle="1" w:styleId="Insertdate">
    <w:name w:val="Insert date"/>
    <w:basedOn w:val="DefaultParagraphFont"/>
    <w:uiPriority w:val="1"/>
    <w:rsid w:val="0030321C"/>
    <w:rPr>
      <w:rFonts w:asciiTheme="minorHAnsi" w:hAnsiTheme="minorHAnsi"/>
      <w:color w:val="FFFFFF" w:themeColor="background1"/>
      <w:sz w:val="18"/>
    </w:rPr>
  </w:style>
  <w:style w:type="character" w:customStyle="1" w:styleId="Heading2Char">
    <w:name w:val="Heading 2 Char"/>
    <w:basedOn w:val="DefaultParagraphFont"/>
    <w:link w:val="Heading2"/>
    <w:uiPriority w:val="9"/>
    <w:semiHidden/>
    <w:rsid w:val="0030321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0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21C"/>
  </w:style>
  <w:style w:type="paragraph" w:styleId="Footer">
    <w:name w:val="footer"/>
    <w:basedOn w:val="Normal"/>
    <w:link w:val="FooterChar"/>
    <w:uiPriority w:val="99"/>
    <w:unhideWhenUsed/>
    <w:rsid w:val="00303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rqa.vic.gov.au/schools/Pages/anaphylaxis-management.aspx?Redirect=1"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2BF7A40BE43F08755B95795B505C7"/>
        <w:category>
          <w:name w:val="General"/>
          <w:gallery w:val="placeholder"/>
        </w:category>
        <w:types>
          <w:type w:val="bbPlcHdr"/>
        </w:types>
        <w:behaviors>
          <w:behavior w:val="content"/>
        </w:behaviors>
        <w:guid w:val="{3486F8D3-E371-4361-B596-0B4E4EF857EC}"/>
      </w:docPartPr>
      <w:docPartBody>
        <w:p w:rsidR="00835EB3" w:rsidRDefault="00546252" w:rsidP="00546252">
          <w:pPr>
            <w:pStyle w:val="6DE2BF7A40BE43F08755B95795B505C7"/>
          </w:pPr>
          <w:r w:rsidRPr="00E35E37">
            <w:rPr>
              <w:rStyle w:val="PlaceholderText"/>
            </w:rPr>
            <w:t>Click or tap here to enter text.</w:t>
          </w:r>
        </w:p>
      </w:docPartBody>
    </w:docPart>
    <w:docPart>
      <w:docPartPr>
        <w:name w:val="AB21E53DD9224DC9960F2EC01C442E30"/>
        <w:category>
          <w:name w:val="General"/>
          <w:gallery w:val="placeholder"/>
        </w:category>
        <w:types>
          <w:type w:val="bbPlcHdr"/>
        </w:types>
        <w:behaviors>
          <w:behavior w:val="content"/>
        </w:behaviors>
        <w:guid w:val="{A994264C-B688-49DC-B4DF-E1D94AA127C4}"/>
      </w:docPartPr>
      <w:docPartBody>
        <w:p w:rsidR="00835EB3" w:rsidRDefault="00546252" w:rsidP="00546252">
          <w:pPr>
            <w:pStyle w:val="AB21E53DD9224DC9960F2EC01C442E30"/>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52"/>
    <w:rsid w:val="00014FE8"/>
    <w:rsid w:val="00546252"/>
    <w:rsid w:val="00632F6E"/>
    <w:rsid w:val="00835EB3"/>
    <w:rsid w:val="00CC2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252"/>
    <w:rPr>
      <w:color w:val="808080"/>
    </w:rPr>
  </w:style>
  <w:style w:type="paragraph" w:customStyle="1" w:styleId="6DE2BF7A40BE43F08755B95795B505C7">
    <w:name w:val="6DE2BF7A40BE43F08755B95795B505C7"/>
    <w:rsid w:val="00546252"/>
  </w:style>
  <w:style w:type="paragraph" w:customStyle="1" w:styleId="AB21E53DD9224DC9960F2EC01C442E30">
    <w:name w:val="AB21E53DD9224DC9960F2EC01C442E30"/>
    <w:rsid w:val="00546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2306</Words>
  <Characters>13148</Characters>
  <Application>Microsoft Office Word</Application>
  <DocSecurity>8</DocSecurity>
  <Lines>109</Lines>
  <Paragraphs>30</Paragraphs>
  <ScaleCrop>false</ScaleCrop>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3</cp:revision>
  <dcterms:created xsi:type="dcterms:W3CDTF">2021-08-02T03:12:00Z</dcterms:created>
  <dcterms:modified xsi:type="dcterms:W3CDTF">2021-08-04T00:21:00Z</dcterms:modified>
</cp:coreProperties>
</file>