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C749" w14:textId="77777777" w:rsidR="00B82065" w:rsidRDefault="00B82065" w:rsidP="00B82065">
      <w:pPr>
        <w:pStyle w:val="10PARA"/>
      </w:pPr>
      <w:r w:rsidRPr="006C12AE">
        <w:rPr>
          <w:b/>
          <w:noProof/>
          <w:color w:val="5D8DB6"/>
          <w:sz w:val="32"/>
          <w:lang w:eastAsia="en-AU"/>
        </w:rPr>
        <w:drawing>
          <wp:anchor distT="0" distB="0" distL="114300" distR="114300" simplePos="0" relativeHeight="251659264" behindDoc="0" locked="0" layoutInCell="1" allowOverlap="1" wp14:anchorId="6FF4C148" wp14:editId="1BA7E257">
            <wp:simplePos x="0" y="0"/>
            <wp:positionH relativeFrom="column">
              <wp:posOffset>5076825</wp:posOffset>
            </wp:positionH>
            <wp:positionV relativeFrom="page">
              <wp:posOffset>214551</wp:posOffset>
            </wp:positionV>
            <wp:extent cx="1238400" cy="903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 Limited LOGO - (261020).png"/>
                    <pic:cNvPicPr/>
                  </pic:nvPicPr>
                  <pic:blipFill rotWithShape="1">
                    <a:blip r:embed="rId5" cstate="print">
                      <a:extLst>
                        <a:ext uri="{28A0092B-C50C-407E-A947-70E740481C1C}">
                          <a14:useLocalDpi xmlns:a14="http://schemas.microsoft.com/office/drawing/2010/main" val="0"/>
                        </a:ext>
                      </a:extLst>
                    </a:blip>
                    <a:srcRect r="22186"/>
                    <a:stretch/>
                  </pic:blipFill>
                  <pic:spPr bwMode="auto">
                    <a:xfrm>
                      <a:off x="0" y="0"/>
                      <a:ext cx="12384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0"/>
        <w:tblW w:w="8222" w:type="dxa"/>
        <w:tblLayout w:type="fixed"/>
        <w:tblCellMar>
          <w:left w:w="0" w:type="dxa"/>
          <w:right w:w="0" w:type="dxa"/>
        </w:tblCellMar>
        <w:tblLook w:val="01E0" w:firstRow="1" w:lastRow="1" w:firstColumn="1" w:lastColumn="1" w:noHBand="0" w:noVBand="0"/>
      </w:tblPr>
      <w:tblGrid>
        <w:gridCol w:w="2410"/>
        <w:gridCol w:w="5812"/>
      </w:tblGrid>
      <w:tr w:rsidR="00B82065" w14:paraId="0B543372" w14:textId="77777777" w:rsidTr="00C13935">
        <w:trPr>
          <w:trHeight w:val="1832"/>
        </w:trPr>
        <w:sdt>
          <w:sdtPr>
            <w:rPr>
              <w:sz w:val="18"/>
            </w:rPr>
            <w:alias w:val="Insert school logo"/>
            <w:tag w:val="Insert school logo"/>
            <w:id w:val="651793844"/>
            <w:picture/>
          </w:sdtPr>
          <w:sdtContent>
            <w:tc>
              <w:tcPr>
                <w:tcW w:w="2410" w:type="dxa"/>
              </w:tcPr>
              <w:p w14:paraId="7808FAE8" w14:textId="77777777" w:rsidR="00B82065" w:rsidRDefault="00B82065" w:rsidP="00C13935">
                <w:pPr>
                  <w:pStyle w:val="TableParagraph"/>
                </w:pPr>
                <w:r>
                  <w:rPr>
                    <w:noProof/>
                    <w:sz w:val="18"/>
                  </w:rPr>
                  <w:drawing>
                    <wp:inline distT="0" distB="0" distL="0" distR="0" wp14:anchorId="12A2EEC3" wp14:editId="0FAE6970">
                      <wp:extent cx="1247775" cy="1233385"/>
                      <wp:effectExtent l="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
                              <pic:cNvPicPr>
                                <a:picLocks noChangeAspect="1" noChangeArrowheads="1"/>
                              </pic:cNvPicPr>
                            </pic:nvPicPr>
                            <pic:blipFill>
                              <a:blip r:embed="rId6"/>
                              <a:stretch>
                                <a:fillRect/>
                              </a:stretch>
                            </pic:blipFill>
                            <pic:spPr bwMode="auto">
                              <a:xfrm>
                                <a:off x="0" y="0"/>
                                <a:ext cx="1247775" cy="1233385"/>
                              </a:xfrm>
                              <a:prstGeom prst="rect">
                                <a:avLst/>
                              </a:prstGeom>
                              <a:noFill/>
                              <a:ln>
                                <a:noFill/>
                              </a:ln>
                            </pic:spPr>
                          </pic:pic>
                        </a:graphicData>
                      </a:graphic>
                    </wp:inline>
                  </w:drawing>
                </w:r>
              </w:p>
            </w:tc>
          </w:sdtContent>
        </w:sdt>
        <w:tc>
          <w:tcPr>
            <w:tcW w:w="5812" w:type="dxa"/>
            <w:vAlign w:val="center"/>
          </w:tcPr>
          <w:p w14:paraId="0B8E89C0" w14:textId="77777777" w:rsidR="00B82065" w:rsidRDefault="00B82065" w:rsidP="00C13935">
            <w:pPr>
              <w:pStyle w:val="10Heading"/>
              <w:spacing w:before="0" w:after="0" w:line="240" w:lineRule="auto"/>
              <w:ind w:left="108" w:right="176" w:firstLine="0"/>
              <w:rPr>
                <w:b w:val="0"/>
                <w:sz w:val="40"/>
              </w:rPr>
            </w:pPr>
            <w:r>
              <w:rPr>
                <w:sz w:val="40"/>
                <w:szCs w:val="40"/>
              </w:rPr>
              <w:t>APPENDIX 3</w:t>
            </w:r>
          </w:p>
          <w:sdt>
            <w:sdtPr>
              <w:rPr>
                <w:b/>
                <w:color w:val="5D8DB6"/>
                <w:sz w:val="36"/>
              </w:rPr>
              <w:alias w:val="Insert School Name"/>
              <w:tag w:val="Insert School Name"/>
              <w:id w:val="2113090960"/>
              <w:placeholder>
                <w:docPart w:val="D16319C47FEEFE4DB96A8429B60D493D"/>
              </w:placeholder>
              <w15:color w:val="000000"/>
            </w:sdtPr>
            <w:sdtContent>
              <w:p w14:paraId="76473AC7" w14:textId="77777777" w:rsidR="00B82065" w:rsidRDefault="00B82065" w:rsidP="00C13935">
                <w:pPr>
                  <w:pStyle w:val="TableParagraph"/>
                  <w:ind w:left="108" w:right="176"/>
                  <w:rPr>
                    <w:b/>
                    <w:color w:val="5D8DB6"/>
                    <w:sz w:val="36"/>
                  </w:rPr>
                </w:pPr>
                <w:r>
                  <w:rPr>
                    <w:rStyle w:val="HeaderChar"/>
                  </w:rPr>
                  <w:t xml:space="preserve"> </w:t>
                </w:r>
                <w:sdt>
                  <w:sdtPr>
                    <w:rPr>
                      <w:rStyle w:val="Heading"/>
                    </w:rPr>
                    <w:alias w:val="Select school"/>
                    <w:tag w:val="Select School"/>
                    <w:id w:val="404116452"/>
                    <w:placeholder>
                      <w:docPart w:val="F5DBC1ABF92CCF4BADFB1CAF0DBE8A29"/>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imes New Roman" w:hAnsi="Times New Roman"/>
                      <w:b w:val="0"/>
                      <w:color w:val="auto"/>
                      <w:sz w:val="20"/>
                    </w:rPr>
                  </w:sdtEndPr>
                  <w:sdtContent>
                    <w:r>
                      <w:rPr>
                        <w:rStyle w:val="Heading"/>
                      </w:rPr>
                      <w:t>St Mary's Rushworth</w:t>
                    </w:r>
                  </w:sdtContent>
                </w:sdt>
              </w:p>
            </w:sdtContent>
          </w:sdt>
          <w:p w14:paraId="25A6CEB1" w14:textId="77777777" w:rsidR="00B82065" w:rsidRPr="008A38B3" w:rsidRDefault="00B82065" w:rsidP="00C13935">
            <w:pPr>
              <w:pStyle w:val="TableParagraph"/>
              <w:ind w:left="108" w:right="176"/>
              <w:rPr>
                <w:rFonts w:asciiTheme="minorHAnsi" w:hAnsiTheme="minorHAnsi" w:cstheme="minorHAnsi"/>
                <w:b/>
                <w:sz w:val="40"/>
              </w:rPr>
            </w:pPr>
            <w:r>
              <w:rPr>
                <w:rFonts w:asciiTheme="minorHAnsi" w:hAnsiTheme="minorHAnsi" w:cstheme="minorHAnsi"/>
                <w:b/>
                <w:color w:val="5D8DB6"/>
                <w:sz w:val="36"/>
              </w:rPr>
              <w:t>Procedures for Making a Complaint -</w:t>
            </w:r>
            <w:r>
              <w:rPr>
                <w:rFonts w:asciiTheme="minorHAnsi" w:hAnsiTheme="minorHAnsi" w:cstheme="minorHAnsi"/>
                <w:b/>
                <w:color w:val="5D8DB6"/>
                <w:sz w:val="36"/>
              </w:rPr>
              <w:br/>
              <w:t>School Level</w:t>
            </w:r>
          </w:p>
        </w:tc>
      </w:tr>
    </w:tbl>
    <w:p w14:paraId="38465968" w14:textId="77777777" w:rsidR="00B82065" w:rsidRDefault="00B82065" w:rsidP="00B82065">
      <w:pPr>
        <w:pStyle w:val="10PARA"/>
        <w:ind w:left="0"/>
      </w:pPr>
    </w:p>
    <w:p w14:paraId="7DE0BF12" w14:textId="77777777" w:rsidR="00B82065" w:rsidRDefault="00B82065" w:rsidP="00B82065">
      <w:pPr>
        <w:pStyle w:val="10PARA"/>
        <w:ind w:left="0"/>
      </w:pPr>
    </w:p>
    <w:p w14:paraId="320F2301" w14:textId="77777777" w:rsidR="00B82065" w:rsidRDefault="00B82065" w:rsidP="00B82065">
      <w:pPr>
        <w:pStyle w:val="BodyText"/>
        <w:spacing w:before="120" w:after="120" w:line="288" w:lineRule="auto"/>
        <w:ind w:right="-2"/>
        <w:jc w:val="both"/>
        <w:rPr>
          <w:rFonts w:asciiTheme="minorHAnsi" w:eastAsiaTheme="minorHAnsi" w:hAnsiTheme="minorHAnsi" w:cstheme="minorBidi"/>
          <w:bCs/>
        </w:rPr>
      </w:pPr>
    </w:p>
    <w:p w14:paraId="09BEB4CF" w14:textId="77777777" w:rsidR="00B82065" w:rsidRDefault="00B82065" w:rsidP="00B82065">
      <w:pPr>
        <w:pStyle w:val="BodyText"/>
        <w:spacing w:before="120" w:after="120" w:line="288" w:lineRule="auto"/>
        <w:ind w:right="-2"/>
        <w:jc w:val="both"/>
        <w:rPr>
          <w:rFonts w:asciiTheme="minorHAnsi" w:eastAsiaTheme="minorHAnsi" w:hAnsiTheme="minorHAnsi" w:cstheme="minorBidi"/>
          <w:bCs/>
        </w:rPr>
      </w:pPr>
    </w:p>
    <w:p w14:paraId="742B1BB3" w14:textId="77777777" w:rsidR="00B82065" w:rsidRDefault="00B82065" w:rsidP="00B82065">
      <w:pPr>
        <w:pStyle w:val="BodyText"/>
        <w:spacing w:before="120" w:after="120" w:line="288" w:lineRule="auto"/>
        <w:ind w:right="-2"/>
        <w:jc w:val="both"/>
        <w:rPr>
          <w:rFonts w:asciiTheme="minorHAnsi" w:eastAsiaTheme="minorHAnsi" w:hAnsiTheme="minorHAnsi" w:cstheme="minorBidi"/>
          <w:bCs/>
        </w:rPr>
      </w:pPr>
    </w:p>
    <w:p w14:paraId="34D28C34" w14:textId="77777777" w:rsidR="00B82065" w:rsidRDefault="00B82065" w:rsidP="00B82065">
      <w:pPr>
        <w:pStyle w:val="BodyText"/>
        <w:spacing w:before="120" w:after="120" w:line="288" w:lineRule="auto"/>
        <w:ind w:right="-2"/>
        <w:jc w:val="both"/>
        <w:rPr>
          <w:rFonts w:asciiTheme="minorHAnsi" w:eastAsiaTheme="minorHAnsi" w:hAnsiTheme="minorHAnsi" w:cstheme="minorBidi"/>
          <w:bCs/>
        </w:rPr>
      </w:pPr>
    </w:p>
    <w:p w14:paraId="0C596935" w14:textId="77777777" w:rsidR="00B82065" w:rsidRPr="00E230C4" w:rsidRDefault="00B82065" w:rsidP="00B82065">
      <w:pPr>
        <w:pStyle w:val="BodyText"/>
        <w:spacing w:before="120" w:after="120" w:line="288" w:lineRule="auto"/>
        <w:ind w:right="-2"/>
        <w:jc w:val="both"/>
        <w:rPr>
          <w:rFonts w:asciiTheme="minorHAnsi" w:eastAsiaTheme="minorHAnsi" w:hAnsiTheme="minorHAnsi" w:cstheme="minorBidi"/>
          <w:bCs/>
        </w:rPr>
      </w:pPr>
      <w:r w:rsidRPr="00672B65">
        <w:rPr>
          <w:rFonts w:asciiTheme="minorHAnsi" w:eastAsiaTheme="minorHAnsi" w:hAnsiTheme="minorHAnsi" w:cstheme="minorBidi"/>
          <w:bCs/>
        </w:rPr>
        <w:t>The school</w:t>
      </w:r>
      <w:r w:rsidRPr="00672B65">
        <w:rPr>
          <w:rFonts w:asciiTheme="minorHAnsi" w:eastAsiaTheme="minorHAnsi" w:hAnsiTheme="minorHAnsi" w:cstheme="minorBidi"/>
          <w:b/>
        </w:rPr>
        <w:t xml:space="preserve"> </w:t>
      </w:r>
      <w:r>
        <w:rPr>
          <w:rFonts w:asciiTheme="minorHAnsi" w:eastAsiaTheme="minorHAnsi" w:hAnsiTheme="minorHAnsi" w:cstheme="minorBidi"/>
          <w:bCs/>
        </w:rPr>
        <w:t>maintains a fai</w:t>
      </w:r>
      <w:r w:rsidRPr="00E230C4">
        <w:rPr>
          <w:rFonts w:asciiTheme="minorHAnsi" w:eastAsiaTheme="minorHAnsi" w:hAnsiTheme="minorHAnsi" w:cstheme="minorBidi"/>
          <w:bCs/>
        </w:rPr>
        <w:t xml:space="preserve">r, </w:t>
      </w:r>
      <w:r>
        <w:rPr>
          <w:rFonts w:asciiTheme="minorHAnsi" w:eastAsiaTheme="minorHAnsi" w:hAnsiTheme="minorHAnsi" w:cstheme="minorBidi"/>
          <w:bCs/>
        </w:rPr>
        <w:t>equitable</w:t>
      </w:r>
      <w:r w:rsidRPr="00E230C4">
        <w:rPr>
          <w:rFonts w:asciiTheme="minorHAnsi" w:eastAsiaTheme="minorHAnsi" w:hAnsiTheme="minorHAnsi" w:cstheme="minorBidi"/>
          <w:bCs/>
        </w:rPr>
        <w:t xml:space="preserve"> and efficient complaint handling process so that complaints about events or decisions at the school can be addressed </w:t>
      </w:r>
      <w:r>
        <w:rPr>
          <w:rFonts w:asciiTheme="minorHAnsi" w:eastAsiaTheme="minorHAnsi" w:hAnsiTheme="minorHAnsi" w:cstheme="minorBidi"/>
          <w:bCs/>
        </w:rPr>
        <w:t xml:space="preserve">at the local level </w:t>
      </w:r>
      <w:r w:rsidRPr="00E230C4">
        <w:rPr>
          <w:rFonts w:asciiTheme="minorHAnsi" w:eastAsiaTheme="minorHAnsi" w:hAnsiTheme="minorHAnsi" w:cstheme="minorBidi"/>
          <w:bCs/>
        </w:rPr>
        <w:t>in the first instance</w:t>
      </w:r>
      <w:r>
        <w:rPr>
          <w:rFonts w:asciiTheme="minorHAnsi" w:eastAsiaTheme="minorHAnsi" w:hAnsiTheme="minorHAnsi" w:cstheme="minorBidi"/>
          <w:bCs/>
        </w:rPr>
        <w:t xml:space="preserve">. </w:t>
      </w:r>
    </w:p>
    <w:p w14:paraId="5D25C036" w14:textId="77777777" w:rsidR="00B82065" w:rsidRDefault="00B82065" w:rsidP="00B82065">
      <w:pPr>
        <w:pStyle w:val="BodyText"/>
        <w:spacing w:before="120" w:after="120" w:line="288" w:lineRule="auto"/>
        <w:ind w:right="-2"/>
        <w:jc w:val="both"/>
        <w:rPr>
          <w:rFonts w:asciiTheme="minorHAnsi" w:eastAsiaTheme="minorHAnsi" w:hAnsiTheme="minorHAnsi" w:cstheme="minorBidi"/>
          <w:bCs/>
        </w:rPr>
      </w:pPr>
      <w:r w:rsidRPr="00E230C4">
        <w:rPr>
          <w:rFonts w:asciiTheme="minorHAnsi" w:eastAsiaTheme="minorHAnsi" w:hAnsiTheme="minorHAnsi" w:cstheme="minorBidi"/>
          <w:bCs/>
        </w:rPr>
        <w:t xml:space="preserve">The following </w:t>
      </w:r>
      <w:r>
        <w:rPr>
          <w:rFonts w:asciiTheme="minorHAnsi" w:eastAsiaTheme="minorHAnsi" w:hAnsiTheme="minorHAnsi" w:cstheme="minorBidi"/>
          <w:bCs/>
        </w:rPr>
        <w:t>can assist parents/guardians and students when</w:t>
      </w:r>
      <w:r w:rsidRPr="00E230C4">
        <w:rPr>
          <w:rFonts w:asciiTheme="minorHAnsi" w:eastAsiaTheme="minorHAnsi" w:hAnsiTheme="minorHAnsi" w:cstheme="minorBidi"/>
          <w:bCs/>
        </w:rPr>
        <w:t xml:space="preserve"> </w:t>
      </w:r>
      <w:r>
        <w:rPr>
          <w:rFonts w:asciiTheme="minorHAnsi" w:eastAsiaTheme="minorHAnsi" w:hAnsiTheme="minorHAnsi" w:cstheme="minorBidi"/>
          <w:bCs/>
        </w:rPr>
        <w:t>lodging</w:t>
      </w:r>
      <w:r w:rsidRPr="00E230C4">
        <w:rPr>
          <w:rFonts w:asciiTheme="minorHAnsi" w:eastAsiaTheme="minorHAnsi" w:hAnsiTheme="minorHAnsi" w:cstheme="minorBidi"/>
          <w:bCs/>
        </w:rPr>
        <w:t xml:space="preserve"> a complaint about issues </w:t>
      </w:r>
      <w:r>
        <w:rPr>
          <w:rFonts w:asciiTheme="minorHAnsi" w:eastAsiaTheme="minorHAnsi" w:hAnsiTheme="minorHAnsi" w:cstheme="minorBidi"/>
          <w:bCs/>
        </w:rPr>
        <w:t>arising at a school:</w:t>
      </w:r>
    </w:p>
    <w:p w14:paraId="0C4BCD09" w14:textId="77777777" w:rsidR="00B82065" w:rsidRDefault="00B82065" w:rsidP="00B82065">
      <w:pPr>
        <w:pStyle w:val="BodyText"/>
        <w:spacing w:before="120" w:after="120" w:line="288" w:lineRule="auto"/>
        <w:ind w:right="-2"/>
        <w:jc w:val="both"/>
        <w:rPr>
          <w:rFonts w:asciiTheme="minorHAnsi" w:eastAsiaTheme="minorHAnsi" w:hAnsiTheme="minorHAnsi" w:cstheme="minorBidi"/>
          <w:bCs/>
        </w:rPr>
      </w:pPr>
    </w:p>
    <w:p w14:paraId="53057795" w14:textId="77777777" w:rsidR="00B82065" w:rsidRPr="004B24B3" w:rsidRDefault="00B82065" w:rsidP="00B82065">
      <w:pPr>
        <w:pStyle w:val="Heading3"/>
        <w:keepNext w:val="0"/>
        <w:keepLines w:val="0"/>
        <w:widowControl w:val="0"/>
        <w:numPr>
          <w:ilvl w:val="1"/>
          <w:numId w:val="2"/>
        </w:numPr>
        <w:tabs>
          <w:tab w:val="num" w:pos="360"/>
        </w:tabs>
        <w:autoSpaceDE w:val="0"/>
        <w:autoSpaceDN w:val="0"/>
        <w:spacing w:before="120" w:after="120" w:line="288" w:lineRule="auto"/>
        <w:ind w:left="709" w:hanging="709"/>
        <w:jc w:val="left"/>
        <w:rPr>
          <w:rFonts w:ascii="Calibri" w:eastAsia="Calibri" w:hAnsi="Calibri" w:cs="Calibri"/>
          <w:b/>
          <w:color w:val="5D8DB6"/>
          <w:sz w:val="32"/>
          <w:szCs w:val="22"/>
          <w:lang w:eastAsia="en-AU" w:bidi="en-AU"/>
        </w:rPr>
      </w:pPr>
      <w:r w:rsidRPr="004B24B3">
        <w:rPr>
          <w:rFonts w:ascii="Calibri" w:eastAsia="Calibri" w:hAnsi="Calibri" w:cs="Calibri"/>
          <w:b/>
          <w:color w:val="5D8DB6"/>
          <w:sz w:val="32"/>
          <w:szCs w:val="22"/>
          <w:lang w:eastAsia="en-AU" w:bidi="en-AU"/>
        </w:rPr>
        <w:t>Clarify the issue:</w:t>
      </w:r>
    </w:p>
    <w:p w14:paraId="13C97A81" w14:textId="77777777" w:rsidR="00B82065" w:rsidRPr="00CB07A0" w:rsidRDefault="00B82065" w:rsidP="00B82065">
      <w:pPr>
        <w:pStyle w:val="ListParagraph"/>
        <w:widowControl w:val="0"/>
        <w:numPr>
          <w:ilvl w:val="0"/>
          <w:numId w:val="1"/>
        </w:numPr>
        <w:autoSpaceDE w:val="0"/>
        <w:autoSpaceDN w:val="0"/>
        <w:spacing w:before="120" w:after="120" w:line="288" w:lineRule="auto"/>
        <w:ind w:left="1418" w:hanging="425"/>
        <w:contextualSpacing w:val="0"/>
        <w:jc w:val="both"/>
      </w:pPr>
      <w:r w:rsidRPr="00CB07A0">
        <w:t>Be clear about the topic or issue to be</w:t>
      </w:r>
      <w:r w:rsidRPr="001B65B1">
        <w:rPr>
          <w:spacing w:val="-4"/>
        </w:rPr>
        <w:t xml:space="preserve"> </w:t>
      </w:r>
      <w:r w:rsidRPr="00CB07A0">
        <w:t>discussed</w:t>
      </w:r>
      <w:r>
        <w:t>, and to whom the complaint relates</w:t>
      </w:r>
    </w:p>
    <w:p w14:paraId="336D6581" w14:textId="77777777" w:rsidR="00B82065" w:rsidRPr="00CB07A0" w:rsidRDefault="00B82065" w:rsidP="00B82065">
      <w:pPr>
        <w:pStyle w:val="ListParagraph"/>
        <w:widowControl w:val="0"/>
        <w:numPr>
          <w:ilvl w:val="0"/>
          <w:numId w:val="1"/>
        </w:numPr>
        <w:autoSpaceDE w:val="0"/>
        <w:autoSpaceDN w:val="0"/>
        <w:spacing w:before="120" w:after="120" w:line="288" w:lineRule="auto"/>
        <w:ind w:left="1418" w:right="398" w:hanging="425"/>
        <w:contextualSpacing w:val="0"/>
        <w:jc w:val="both"/>
      </w:pPr>
      <w:r w:rsidRPr="00CB07A0">
        <w:t>Be mindful of the need to ascertain all the facts relating to the circumstances of the topic or</w:t>
      </w:r>
      <w:r w:rsidRPr="001B65B1">
        <w:rPr>
          <w:spacing w:val="-3"/>
        </w:rPr>
        <w:t xml:space="preserve"> </w:t>
      </w:r>
      <w:r w:rsidRPr="00CB07A0">
        <w:t>issue</w:t>
      </w:r>
    </w:p>
    <w:p w14:paraId="06DBDA03" w14:textId="77777777" w:rsidR="00B82065" w:rsidRPr="00CB07A0" w:rsidRDefault="00B82065" w:rsidP="00B82065">
      <w:pPr>
        <w:pStyle w:val="ListParagraph"/>
        <w:widowControl w:val="0"/>
        <w:numPr>
          <w:ilvl w:val="0"/>
          <w:numId w:val="1"/>
        </w:numPr>
        <w:autoSpaceDE w:val="0"/>
        <w:autoSpaceDN w:val="0"/>
        <w:spacing w:before="120" w:after="120" w:line="288" w:lineRule="auto"/>
        <w:ind w:left="1418" w:hanging="425"/>
        <w:contextualSpacing w:val="0"/>
        <w:jc w:val="both"/>
      </w:pPr>
      <w:r>
        <w:t>Consider what</w:t>
      </w:r>
      <w:r w:rsidRPr="00CB07A0">
        <w:t xml:space="preserve"> would be an acceptable</w:t>
      </w:r>
      <w:r w:rsidRPr="001B65B1">
        <w:rPr>
          <w:spacing w:val="-9"/>
        </w:rPr>
        <w:t xml:space="preserve"> </w:t>
      </w:r>
      <w:r w:rsidRPr="00CB07A0">
        <w:t>outcome</w:t>
      </w:r>
    </w:p>
    <w:p w14:paraId="3B4757E4" w14:textId="77777777" w:rsidR="00B82065" w:rsidRPr="001B65B1" w:rsidRDefault="00B82065" w:rsidP="00B82065">
      <w:pPr>
        <w:pStyle w:val="ListParagraph"/>
        <w:widowControl w:val="0"/>
        <w:numPr>
          <w:ilvl w:val="0"/>
          <w:numId w:val="1"/>
        </w:numPr>
        <w:autoSpaceDE w:val="0"/>
        <w:autoSpaceDN w:val="0"/>
        <w:spacing w:before="120" w:after="120" w:line="288" w:lineRule="auto"/>
        <w:ind w:left="1418" w:hanging="425"/>
        <w:contextualSpacing w:val="0"/>
        <w:jc w:val="both"/>
        <w:rPr>
          <w:b/>
        </w:rPr>
      </w:pPr>
      <w:r>
        <w:t xml:space="preserve">Read </w:t>
      </w:r>
      <w:r w:rsidRPr="00CB07A0">
        <w:t xml:space="preserve">the school’s </w:t>
      </w:r>
      <w:r>
        <w:t>C</w:t>
      </w:r>
      <w:r w:rsidRPr="00CB07A0">
        <w:t xml:space="preserve">omplaints </w:t>
      </w:r>
      <w:r>
        <w:t>P</w:t>
      </w:r>
      <w:r w:rsidRPr="00CB07A0">
        <w:t>olicy or</w:t>
      </w:r>
      <w:r w:rsidRPr="001B65B1">
        <w:rPr>
          <w:spacing w:val="-6"/>
        </w:rPr>
        <w:t xml:space="preserve"> </w:t>
      </w:r>
      <w:r>
        <w:rPr>
          <w:spacing w:val="-6"/>
        </w:rPr>
        <w:t>Procedure</w:t>
      </w:r>
      <w:r>
        <w:t>.</w:t>
      </w:r>
    </w:p>
    <w:p w14:paraId="3B03A583" w14:textId="77777777" w:rsidR="00B82065" w:rsidRPr="004B24B3" w:rsidRDefault="00B82065" w:rsidP="00B82065">
      <w:pPr>
        <w:pStyle w:val="Heading3"/>
        <w:keepNext w:val="0"/>
        <w:keepLines w:val="0"/>
        <w:widowControl w:val="0"/>
        <w:numPr>
          <w:ilvl w:val="1"/>
          <w:numId w:val="2"/>
        </w:numPr>
        <w:tabs>
          <w:tab w:val="num" w:pos="360"/>
        </w:tabs>
        <w:autoSpaceDE w:val="0"/>
        <w:autoSpaceDN w:val="0"/>
        <w:spacing w:before="480" w:after="120" w:line="288" w:lineRule="auto"/>
        <w:ind w:left="709" w:hanging="709"/>
        <w:jc w:val="left"/>
        <w:rPr>
          <w:rFonts w:ascii="Calibri" w:eastAsia="Calibri" w:hAnsi="Calibri" w:cs="Calibri"/>
          <w:b/>
          <w:color w:val="5D8DB6"/>
          <w:sz w:val="32"/>
          <w:szCs w:val="22"/>
          <w:lang w:eastAsia="en-AU" w:bidi="en-AU"/>
        </w:rPr>
      </w:pPr>
      <w:r w:rsidRPr="004B24B3">
        <w:rPr>
          <w:rFonts w:ascii="Calibri" w:eastAsia="Calibri" w:hAnsi="Calibri" w:cs="Calibri"/>
          <w:b/>
          <w:color w:val="5D8DB6"/>
          <w:sz w:val="32"/>
          <w:szCs w:val="22"/>
          <w:lang w:eastAsia="en-AU" w:bidi="en-AU"/>
        </w:rPr>
        <w:t>With whom should the complaint be raised?</w:t>
      </w:r>
    </w:p>
    <w:p w14:paraId="15F16AB5" w14:textId="77777777" w:rsidR="00B82065" w:rsidRPr="00273734" w:rsidRDefault="00B82065" w:rsidP="00B82065">
      <w:pPr>
        <w:pStyle w:val="ListParagraph"/>
        <w:widowControl w:val="0"/>
        <w:numPr>
          <w:ilvl w:val="0"/>
          <w:numId w:val="3"/>
        </w:numPr>
        <w:autoSpaceDE w:val="0"/>
        <w:autoSpaceDN w:val="0"/>
        <w:spacing w:before="120" w:after="120" w:line="288" w:lineRule="auto"/>
        <w:ind w:left="1418" w:hanging="425"/>
        <w:contextualSpacing w:val="0"/>
        <w:jc w:val="both"/>
      </w:pPr>
      <w:r w:rsidRPr="00CB07A0">
        <w:t xml:space="preserve">In most cases, the first step is to raise the concern </w:t>
      </w:r>
      <w:r>
        <w:t>at</w:t>
      </w:r>
      <w:r w:rsidRPr="00CB07A0">
        <w:t xml:space="preserve"> the school</w:t>
      </w:r>
      <w:r>
        <w:t xml:space="preserve"> </w:t>
      </w:r>
      <w:r>
        <w:rPr>
          <w:rFonts w:cstheme="minorHAnsi"/>
          <w:bCs/>
          <w:iCs/>
        </w:rPr>
        <w:t>with the staff member most closely associated with the complaint in the first instance. This may be a classroom teacher or a member of the school’s leadership team. They may be able to resolve the complaint immediately through discussion on the telephone, by email or in person.</w:t>
      </w:r>
    </w:p>
    <w:p w14:paraId="69976C9B" w14:textId="77777777" w:rsidR="00B82065" w:rsidRPr="00273734" w:rsidRDefault="00B82065" w:rsidP="00B82065">
      <w:pPr>
        <w:pStyle w:val="ListParagraph"/>
        <w:widowControl w:val="0"/>
        <w:numPr>
          <w:ilvl w:val="0"/>
          <w:numId w:val="3"/>
        </w:numPr>
        <w:autoSpaceDE w:val="0"/>
        <w:autoSpaceDN w:val="0"/>
        <w:spacing w:before="120" w:after="120" w:line="288" w:lineRule="auto"/>
        <w:ind w:left="1418" w:hanging="425"/>
        <w:contextualSpacing w:val="0"/>
        <w:jc w:val="both"/>
      </w:pPr>
      <w:r>
        <w:rPr>
          <w:rFonts w:cstheme="minorHAnsi"/>
          <w:bCs/>
          <w:iCs/>
        </w:rPr>
        <w:t>Sometimes a teacher may refer to another member of staff or a member of the leadership team to assist in dealing with the complaint.</w:t>
      </w:r>
    </w:p>
    <w:p w14:paraId="712E61C1" w14:textId="77777777" w:rsidR="00B82065" w:rsidRPr="00273734" w:rsidRDefault="00B82065" w:rsidP="00B82065">
      <w:pPr>
        <w:pStyle w:val="ListParagraph"/>
        <w:widowControl w:val="0"/>
        <w:numPr>
          <w:ilvl w:val="0"/>
          <w:numId w:val="3"/>
        </w:numPr>
        <w:autoSpaceDE w:val="0"/>
        <w:autoSpaceDN w:val="0"/>
        <w:spacing w:before="120" w:after="120" w:line="288" w:lineRule="auto"/>
        <w:ind w:left="1418" w:hanging="425"/>
        <w:contextualSpacing w:val="0"/>
        <w:jc w:val="both"/>
      </w:pPr>
      <w:r w:rsidRPr="00273734">
        <w:rPr>
          <w:rFonts w:cstheme="minorHAnsi"/>
          <w:bCs/>
          <w:iCs/>
        </w:rPr>
        <w:t xml:space="preserve">Email is the </w:t>
      </w:r>
      <w:r>
        <w:rPr>
          <w:rFonts w:cstheme="minorHAnsi"/>
          <w:bCs/>
          <w:iCs/>
        </w:rPr>
        <w:t>preferred method to contact teachers</w:t>
      </w:r>
      <w:r w:rsidRPr="00273734">
        <w:rPr>
          <w:rFonts w:cstheme="minorHAnsi"/>
          <w:bCs/>
          <w:iCs/>
        </w:rPr>
        <w:t xml:space="preserve">. </w:t>
      </w:r>
      <w:r>
        <w:rPr>
          <w:rFonts w:cstheme="minorHAnsi"/>
          <w:bCs/>
          <w:iCs/>
        </w:rPr>
        <w:t>The complaint will be acknowledged within 2-5 business days.</w:t>
      </w:r>
    </w:p>
    <w:p w14:paraId="1B691516" w14:textId="77777777" w:rsidR="00B82065" w:rsidRPr="009F1973" w:rsidRDefault="00B82065" w:rsidP="00B82065">
      <w:pPr>
        <w:pStyle w:val="ListParagraph"/>
        <w:widowControl w:val="0"/>
        <w:numPr>
          <w:ilvl w:val="0"/>
          <w:numId w:val="3"/>
        </w:numPr>
        <w:autoSpaceDE w:val="0"/>
        <w:autoSpaceDN w:val="0"/>
        <w:spacing w:before="120" w:after="120" w:line="288" w:lineRule="auto"/>
        <w:ind w:left="1418" w:hanging="425"/>
        <w:contextualSpacing w:val="0"/>
        <w:jc w:val="both"/>
      </w:pPr>
      <w:r w:rsidRPr="00CB07A0">
        <w:t xml:space="preserve">In some instances, however, if the complaint is </w:t>
      </w:r>
      <w:r>
        <w:t xml:space="preserve">deemed </w:t>
      </w:r>
      <w:r w:rsidRPr="00CB07A0">
        <w:t>to</w:t>
      </w:r>
      <w:r>
        <w:t xml:space="preserve"> be alleging serious misconduct or is not covered by the school’s Complaints Policy, the complaint may be referred to the CES Limited Office</w:t>
      </w:r>
      <w:r>
        <w:rPr>
          <w:rFonts w:cstheme="minorHAnsi"/>
          <w:bCs/>
          <w:iCs/>
        </w:rPr>
        <w:t>.</w:t>
      </w:r>
    </w:p>
    <w:p w14:paraId="295ABD18" w14:textId="77777777" w:rsidR="00B82065" w:rsidRPr="003837CF" w:rsidRDefault="00B82065" w:rsidP="00B82065">
      <w:pPr>
        <w:pStyle w:val="ListParagraph"/>
        <w:widowControl w:val="0"/>
        <w:numPr>
          <w:ilvl w:val="0"/>
          <w:numId w:val="3"/>
        </w:numPr>
        <w:autoSpaceDE w:val="0"/>
        <w:autoSpaceDN w:val="0"/>
        <w:spacing w:before="120" w:after="120" w:line="288" w:lineRule="auto"/>
        <w:ind w:left="1418" w:hanging="425"/>
        <w:contextualSpacing w:val="0"/>
        <w:jc w:val="both"/>
      </w:pPr>
      <w:r w:rsidRPr="009F1973">
        <w:rPr>
          <w:rFonts w:cstheme="minorHAnsi"/>
          <w:bCs/>
          <w:iCs/>
        </w:rPr>
        <w:t xml:space="preserve">If </w:t>
      </w:r>
      <w:r>
        <w:rPr>
          <w:rFonts w:cstheme="minorHAnsi"/>
          <w:bCs/>
          <w:iCs/>
        </w:rPr>
        <w:t>the</w:t>
      </w:r>
      <w:r w:rsidRPr="009F1973">
        <w:rPr>
          <w:rFonts w:cstheme="minorHAnsi"/>
          <w:bCs/>
          <w:iCs/>
        </w:rPr>
        <w:t xml:space="preserve"> complaint relates to the </w:t>
      </w:r>
      <w:proofErr w:type="gramStart"/>
      <w:r>
        <w:rPr>
          <w:rFonts w:cstheme="minorHAnsi"/>
          <w:bCs/>
          <w:iCs/>
        </w:rPr>
        <w:t>P</w:t>
      </w:r>
      <w:r w:rsidRPr="009F1973">
        <w:rPr>
          <w:rFonts w:cstheme="minorHAnsi"/>
          <w:bCs/>
          <w:iCs/>
        </w:rPr>
        <w:t>rincipal</w:t>
      </w:r>
      <w:proofErr w:type="gramEnd"/>
      <w:r>
        <w:rPr>
          <w:rFonts w:cstheme="minorHAnsi"/>
          <w:bCs/>
          <w:iCs/>
        </w:rPr>
        <w:t xml:space="preserve"> the complainant ca</w:t>
      </w:r>
      <w:r w:rsidRPr="009F1973">
        <w:rPr>
          <w:rFonts w:cstheme="minorHAnsi"/>
          <w:bCs/>
          <w:iCs/>
        </w:rPr>
        <w:t xml:space="preserve">n contact the CES </w:t>
      </w:r>
      <w:r>
        <w:rPr>
          <w:rFonts w:cstheme="minorHAnsi"/>
          <w:bCs/>
          <w:iCs/>
        </w:rPr>
        <w:t xml:space="preserve">Limited </w:t>
      </w:r>
      <w:r w:rsidRPr="009F1973">
        <w:rPr>
          <w:rFonts w:cstheme="minorHAnsi"/>
          <w:bCs/>
          <w:iCs/>
        </w:rPr>
        <w:t>Office</w:t>
      </w:r>
      <w:r>
        <w:rPr>
          <w:rFonts w:cstheme="minorHAnsi"/>
          <w:bCs/>
          <w:iCs/>
        </w:rPr>
        <w:t xml:space="preserve"> via:</w:t>
      </w:r>
    </w:p>
    <w:p w14:paraId="1914FBDE" w14:textId="77777777" w:rsidR="00B82065" w:rsidRPr="003837CF" w:rsidRDefault="00B82065" w:rsidP="00B82065">
      <w:pPr>
        <w:pStyle w:val="ListParagraph"/>
        <w:widowControl w:val="0"/>
        <w:numPr>
          <w:ilvl w:val="1"/>
          <w:numId w:val="8"/>
        </w:numPr>
        <w:autoSpaceDE w:val="0"/>
        <w:autoSpaceDN w:val="0"/>
        <w:spacing w:before="120" w:after="120" w:line="288" w:lineRule="auto"/>
        <w:contextualSpacing w:val="0"/>
        <w:jc w:val="both"/>
      </w:pPr>
      <w:r>
        <w:rPr>
          <w:rFonts w:cstheme="minorHAnsi"/>
          <w:bCs/>
          <w:iCs/>
        </w:rPr>
        <w:lastRenderedPageBreak/>
        <w:t xml:space="preserve">email </w:t>
      </w:r>
      <w:hyperlink r:id="rId7" w:history="1">
        <w:r w:rsidRPr="00140BBC">
          <w:rPr>
            <w:rStyle w:val="Hyperlink"/>
            <w:rFonts w:cstheme="minorHAnsi"/>
            <w:bCs/>
            <w:iCs/>
          </w:rPr>
          <w:t>complaints@ceosand.catholic.edu.a</w:t>
        </w:r>
      </w:hyperlink>
      <w:r>
        <w:rPr>
          <w:rFonts w:cstheme="minorHAnsi"/>
          <w:bCs/>
          <w:iCs/>
        </w:rPr>
        <w:t>u</w:t>
      </w:r>
    </w:p>
    <w:p w14:paraId="550F2553" w14:textId="77777777" w:rsidR="00B82065" w:rsidRPr="003837CF" w:rsidRDefault="00B82065" w:rsidP="00B82065">
      <w:pPr>
        <w:pStyle w:val="ListParagraph"/>
        <w:widowControl w:val="0"/>
        <w:numPr>
          <w:ilvl w:val="1"/>
          <w:numId w:val="8"/>
        </w:numPr>
        <w:autoSpaceDE w:val="0"/>
        <w:autoSpaceDN w:val="0"/>
        <w:spacing w:before="120" w:after="120" w:line="288" w:lineRule="auto"/>
        <w:contextualSpacing w:val="0"/>
        <w:jc w:val="both"/>
      </w:pPr>
      <w:r>
        <w:rPr>
          <w:rFonts w:cstheme="minorHAnsi"/>
          <w:bCs/>
          <w:iCs/>
        </w:rPr>
        <w:t>post PO Box 477, Bendigo 3552</w:t>
      </w:r>
    </w:p>
    <w:p w14:paraId="4117CB67" w14:textId="77777777" w:rsidR="00B82065" w:rsidRPr="009F1973" w:rsidRDefault="00B82065" w:rsidP="00B82065">
      <w:pPr>
        <w:pStyle w:val="ListParagraph"/>
        <w:widowControl w:val="0"/>
        <w:numPr>
          <w:ilvl w:val="1"/>
          <w:numId w:val="8"/>
        </w:numPr>
        <w:autoSpaceDE w:val="0"/>
        <w:autoSpaceDN w:val="0"/>
        <w:spacing w:before="120" w:after="120" w:line="288" w:lineRule="auto"/>
        <w:contextualSpacing w:val="0"/>
        <w:jc w:val="both"/>
      </w:pPr>
      <w:r>
        <w:rPr>
          <w:rFonts w:cstheme="minorHAnsi"/>
          <w:bCs/>
          <w:iCs/>
        </w:rPr>
        <w:t>telephone 03 5443 2377</w:t>
      </w:r>
    </w:p>
    <w:p w14:paraId="48E2F79F" w14:textId="77777777" w:rsidR="00B82065" w:rsidRPr="004B24B3" w:rsidRDefault="00B82065" w:rsidP="00B82065">
      <w:pPr>
        <w:pStyle w:val="ListParagraph"/>
        <w:widowControl w:val="0"/>
        <w:numPr>
          <w:ilvl w:val="1"/>
          <w:numId w:val="2"/>
        </w:numPr>
        <w:autoSpaceDE w:val="0"/>
        <w:autoSpaceDN w:val="0"/>
        <w:spacing w:before="480" w:after="120" w:line="288" w:lineRule="auto"/>
        <w:ind w:left="709" w:hanging="709"/>
        <w:contextualSpacing w:val="0"/>
        <w:jc w:val="left"/>
        <w:rPr>
          <w:rFonts w:cstheme="minorHAnsi"/>
          <w:b/>
          <w:bCs/>
          <w:iCs/>
          <w:color w:val="5D8DB6"/>
          <w:sz w:val="32"/>
        </w:rPr>
      </w:pPr>
      <w:r w:rsidRPr="004B24B3">
        <w:rPr>
          <w:rFonts w:cstheme="minorHAnsi"/>
          <w:b/>
          <w:bCs/>
          <w:iCs/>
          <w:color w:val="5D8DB6"/>
          <w:sz w:val="32"/>
        </w:rPr>
        <w:t>Process for dealing with complaints</w:t>
      </w:r>
    </w:p>
    <w:p w14:paraId="46427A5C" w14:textId="77777777" w:rsidR="00B82065" w:rsidRDefault="00B82065" w:rsidP="00B82065">
      <w:pPr>
        <w:pStyle w:val="ListParagraph"/>
        <w:numPr>
          <w:ilvl w:val="0"/>
          <w:numId w:val="4"/>
        </w:numPr>
        <w:spacing w:before="120" w:after="120" w:line="288" w:lineRule="auto"/>
        <w:ind w:left="1418" w:hanging="425"/>
        <w:contextualSpacing w:val="0"/>
        <w:jc w:val="both"/>
      </w:pPr>
      <w:r>
        <w:t>The principles of procedural fairness apply to the handling of complaints and includes:</w:t>
      </w:r>
    </w:p>
    <w:p w14:paraId="7F5CEEF7" w14:textId="77777777" w:rsidR="00B82065" w:rsidRDefault="00B82065" w:rsidP="00B82065">
      <w:pPr>
        <w:pStyle w:val="ListParagraph"/>
        <w:numPr>
          <w:ilvl w:val="0"/>
          <w:numId w:val="9"/>
        </w:numPr>
        <w:spacing w:before="120" w:after="120" w:line="288" w:lineRule="auto"/>
        <w:contextualSpacing w:val="0"/>
        <w:jc w:val="both"/>
      </w:pPr>
      <w:r>
        <w:t>respecting the right of all parties to be heard and treated fairly</w:t>
      </w:r>
    </w:p>
    <w:p w14:paraId="2B4867E0" w14:textId="77777777" w:rsidR="00B82065" w:rsidRDefault="00B82065" w:rsidP="00B82065">
      <w:pPr>
        <w:pStyle w:val="ListParagraph"/>
        <w:numPr>
          <w:ilvl w:val="0"/>
          <w:numId w:val="9"/>
        </w:numPr>
        <w:spacing w:before="120" w:after="120" w:line="288" w:lineRule="auto"/>
        <w:contextualSpacing w:val="0"/>
        <w:jc w:val="both"/>
      </w:pPr>
      <w:r>
        <w:t>responding to complaints promptly and thoroughly</w:t>
      </w:r>
    </w:p>
    <w:p w14:paraId="13C5D6D1" w14:textId="77777777" w:rsidR="00B82065" w:rsidRDefault="00B82065" w:rsidP="00B82065">
      <w:pPr>
        <w:pStyle w:val="ListParagraph"/>
        <w:numPr>
          <w:ilvl w:val="0"/>
          <w:numId w:val="9"/>
        </w:numPr>
        <w:spacing w:before="120" w:after="120" w:line="288" w:lineRule="auto"/>
        <w:contextualSpacing w:val="0"/>
        <w:jc w:val="both"/>
      </w:pPr>
      <w:r>
        <w:t>if the complaint is about a person, providing that person the opportunity to respond to any allegations</w:t>
      </w:r>
    </w:p>
    <w:p w14:paraId="27CECC9F" w14:textId="77777777" w:rsidR="00B82065" w:rsidRDefault="00B82065" w:rsidP="00B82065">
      <w:pPr>
        <w:pStyle w:val="ListParagraph"/>
        <w:numPr>
          <w:ilvl w:val="0"/>
          <w:numId w:val="9"/>
        </w:numPr>
        <w:spacing w:before="120" w:after="120" w:line="288" w:lineRule="auto"/>
        <w:contextualSpacing w:val="0"/>
        <w:jc w:val="both"/>
      </w:pPr>
      <w:r>
        <w:t>ensuring the Complaints Policy and Procedure is clear to all parties</w:t>
      </w:r>
    </w:p>
    <w:p w14:paraId="438CA82F" w14:textId="77777777" w:rsidR="00B82065" w:rsidRDefault="00B82065" w:rsidP="00B82065">
      <w:pPr>
        <w:pStyle w:val="ListParagraph"/>
        <w:numPr>
          <w:ilvl w:val="0"/>
          <w:numId w:val="9"/>
        </w:numPr>
        <w:spacing w:before="120" w:after="120" w:line="288" w:lineRule="auto"/>
        <w:contextualSpacing w:val="0"/>
        <w:jc w:val="both"/>
      </w:pPr>
      <w:r>
        <w:t xml:space="preserve">maintaining impartiality, substantiating the facts, appropriate communication including reasons for decisions or actions </w:t>
      </w:r>
    </w:p>
    <w:p w14:paraId="061CE44D" w14:textId="77777777" w:rsidR="00B82065" w:rsidRDefault="00B82065" w:rsidP="00B82065">
      <w:pPr>
        <w:pStyle w:val="ListParagraph"/>
        <w:numPr>
          <w:ilvl w:val="0"/>
          <w:numId w:val="9"/>
        </w:numPr>
        <w:spacing w:before="120" w:after="120" w:line="288" w:lineRule="auto"/>
        <w:contextualSpacing w:val="0"/>
        <w:jc w:val="both"/>
      </w:pPr>
      <w:r>
        <w:t>complying with legal and privacy obligations</w:t>
      </w:r>
    </w:p>
    <w:p w14:paraId="1D6F0D8E" w14:textId="77777777" w:rsidR="00B82065" w:rsidRPr="009A1E62" w:rsidRDefault="00B82065" w:rsidP="00B82065">
      <w:pPr>
        <w:pStyle w:val="ListParagraph"/>
        <w:numPr>
          <w:ilvl w:val="0"/>
          <w:numId w:val="9"/>
        </w:numPr>
        <w:spacing w:before="120" w:after="120" w:line="288" w:lineRule="auto"/>
        <w:contextualSpacing w:val="0"/>
        <w:jc w:val="both"/>
      </w:pPr>
      <w:r>
        <w:t xml:space="preserve">recording complaints on a secure database with appropriate access controls  </w:t>
      </w:r>
    </w:p>
    <w:p w14:paraId="4867C12D" w14:textId="77777777" w:rsidR="00B82065" w:rsidRPr="00092542" w:rsidRDefault="00B82065" w:rsidP="00B82065">
      <w:pPr>
        <w:pStyle w:val="ListParagraph"/>
        <w:numPr>
          <w:ilvl w:val="0"/>
          <w:numId w:val="5"/>
        </w:numPr>
        <w:spacing w:before="120" w:after="120" w:line="288" w:lineRule="auto"/>
        <w:ind w:left="1418" w:hanging="425"/>
        <w:contextualSpacing w:val="0"/>
        <w:jc w:val="both"/>
      </w:pPr>
      <w:r>
        <w:t>If requested, the complainant will be provided with a copy of this Policy and Procedures in order to clearly establish expectations at an early stage of the complaints handling process.</w:t>
      </w:r>
    </w:p>
    <w:p w14:paraId="4F6AA4DA" w14:textId="77777777" w:rsidR="00B82065" w:rsidRDefault="00B82065" w:rsidP="00B82065">
      <w:pPr>
        <w:pStyle w:val="ListParagraph"/>
        <w:widowControl w:val="0"/>
        <w:numPr>
          <w:ilvl w:val="0"/>
          <w:numId w:val="4"/>
        </w:numPr>
        <w:autoSpaceDE w:val="0"/>
        <w:autoSpaceDN w:val="0"/>
        <w:spacing w:before="120" w:after="120" w:line="288" w:lineRule="auto"/>
        <w:ind w:left="1418" w:hanging="425"/>
        <w:contextualSpacing w:val="0"/>
        <w:jc w:val="both"/>
        <w:rPr>
          <w:rFonts w:cstheme="minorHAnsi"/>
          <w:bCs/>
          <w:iCs/>
        </w:rPr>
      </w:pPr>
      <w:r>
        <w:rPr>
          <w:rFonts w:cstheme="minorHAnsi"/>
          <w:bCs/>
          <w:iCs/>
        </w:rPr>
        <w:t xml:space="preserve">The complaint will be acknowledged within 2-5 business days by email or telephone. </w:t>
      </w:r>
    </w:p>
    <w:p w14:paraId="4943204D" w14:textId="77777777" w:rsidR="00B82065" w:rsidRDefault="00B82065" w:rsidP="00B82065">
      <w:pPr>
        <w:pStyle w:val="ListParagraph"/>
        <w:widowControl w:val="0"/>
        <w:numPr>
          <w:ilvl w:val="0"/>
          <w:numId w:val="4"/>
        </w:numPr>
        <w:autoSpaceDE w:val="0"/>
        <w:autoSpaceDN w:val="0"/>
        <w:spacing w:before="120" w:after="120" w:line="288" w:lineRule="auto"/>
        <w:ind w:left="1418" w:hanging="425"/>
        <w:contextualSpacing w:val="0"/>
        <w:jc w:val="both"/>
        <w:rPr>
          <w:rFonts w:cstheme="minorHAnsi"/>
          <w:bCs/>
          <w:iCs/>
        </w:rPr>
      </w:pPr>
      <w:r>
        <w:rPr>
          <w:rFonts w:cstheme="minorHAnsi"/>
          <w:bCs/>
          <w:iCs/>
        </w:rPr>
        <w:t>If the complaint requires further investigation or to be referred to another member of staff, the complainant will be given a timeframe for when they can expect an outcome for the complaint. This would generally be four weeks from the date of acknowledgement. If it is necessary to extend this time frame, the complainant will be notified by a member of staff.</w:t>
      </w:r>
    </w:p>
    <w:p w14:paraId="2F3B1366" w14:textId="77777777" w:rsidR="00B82065" w:rsidRPr="00042C70" w:rsidRDefault="00B82065" w:rsidP="00B82065">
      <w:pPr>
        <w:pStyle w:val="ListParagraph"/>
        <w:widowControl w:val="0"/>
        <w:numPr>
          <w:ilvl w:val="0"/>
          <w:numId w:val="4"/>
        </w:numPr>
        <w:autoSpaceDE w:val="0"/>
        <w:autoSpaceDN w:val="0"/>
        <w:spacing w:before="120" w:after="120" w:line="288" w:lineRule="auto"/>
        <w:ind w:left="1418" w:hanging="425"/>
        <w:contextualSpacing w:val="0"/>
        <w:jc w:val="both"/>
        <w:rPr>
          <w:rFonts w:cstheme="minorHAnsi"/>
          <w:bCs/>
          <w:iCs/>
        </w:rPr>
      </w:pPr>
      <w:r>
        <w:t>To resolve the complaint, it will determine the substance of the complaint and whether consequential action is necessary. The investigation may involve interviewing relevant witnesses and examining relevant documents. The person against who the complaint has been made will be provided with details of the complaint and will have the opportunity to respond to any allegations which have been raised against them.</w:t>
      </w:r>
    </w:p>
    <w:p w14:paraId="0863F957" w14:textId="77777777" w:rsidR="00B82065" w:rsidRDefault="00B82065" w:rsidP="00B82065">
      <w:pPr>
        <w:pStyle w:val="ListParagraph"/>
        <w:widowControl w:val="0"/>
        <w:numPr>
          <w:ilvl w:val="0"/>
          <w:numId w:val="4"/>
        </w:numPr>
        <w:autoSpaceDE w:val="0"/>
        <w:autoSpaceDN w:val="0"/>
        <w:spacing w:before="120" w:after="120" w:line="288" w:lineRule="auto"/>
        <w:ind w:left="1418" w:hanging="425"/>
        <w:contextualSpacing w:val="0"/>
        <w:jc w:val="both"/>
        <w:rPr>
          <w:rFonts w:cstheme="minorHAnsi"/>
          <w:bCs/>
          <w:iCs/>
        </w:rPr>
      </w:pPr>
      <w:r>
        <w:rPr>
          <w:rFonts w:cstheme="minorHAnsi"/>
          <w:bCs/>
          <w:iCs/>
        </w:rPr>
        <w:t>Face to face meetings with the relevant parties may be held to achieve a resolution through discussion.</w:t>
      </w:r>
    </w:p>
    <w:p w14:paraId="7E612471" w14:textId="77777777" w:rsidR="00B82065" w:rsidRPr="004B24B3" w:rsidRDefault="00B82065" w:rsidP="00B82065">
      <w:pPr>
        <w:pStyle w:val="ListParagraph"/>
        <w:widowControl w:val="0"/>
        <w:numPr>
          <w:ilvl w:val="1"/>
          <w:numId w:val="2"/>
        </w:numPr>
        <w:autoSpaceDE w:val="0"/>
        <w:autoSpaceDN w:val="0"/>
        <w:spacing w:before="480" w:after="120" w:line="288" w:lineRule="auto"/>
        <w:ind w:left="709" w:hanging="709"/>
        <w:contextualSpacing w:val="0"/>
        <w:jc w:val="left"/>
        <w:rPr>
          <w:rFonts w:cstheme="minorHAnsi"/>
          <w:b/>
          <w:bCs/>
          <w:iCs/>
          <w:color w:val="5D8DB6"/>
          <w:sz w:val="32"/>
        </w:rPr>
      </w:pPr>
      <w:proofErr w:type="gramStart"/>
      <w:r w:rsidRPr="004B24B3">
        <w:rPr>
          <w:rFonts w:cstheme="minorHAnsi"/>
          <w:b/>
          <w:bCs/>
          <w:iCs/>
          <w:color w:val="5D8DB6"/>
          <w:sz w:val="32"/>
        </w:rPr>
        <w:t>Complaints</w:t>
      </w:r>
      <w:proofErr w:type="gramEnd"/>
      <w:r w:rsidRPr="004B24B3">
        <w:rPr>
          <w:rFonts w:cstheme="minorHAnsi"/>
          <w:b/>
          <w:bCs/>
          <w:iCs/>
          <w:color w:val="5D8DB6"/>
          <w:sz w:val="32"/>
        </w:rPr>
        <w:t xml:space="preserve"> resolution</w:t>
      </w:r>
    </w:p>
    <w:p w14:paraId="6FBFF8D6" w14:textId="77777777" w:rsidR="00B82065" w:rsidRDefault="00B82065" w:rsidP="00B82065">
      <w:pPr>
        <w:pStyle w:val="ListParagraph"/>
        <w:numPr>
          <w:ilvl w:val="0"/>
          <w:numId w:val="6"/>
        </w:numPr>
        <w:spacing w:before="120" w:after="120" w:line="288" w:lineRule="auto"/>
        <w:ind w:left="1418" w:hanging="425"/>
        <w:contextualSpacing w:val="0"/>
        <w:jc w:val="both"/>
      </w:pPr>
      <w:r>
        <w:t>Determine the best option to achieve resolution of the complaint.</w:t>
      </w:r>
    </w:p>
    <w:p w14:paraId="32BA1843" w14:textId="77777777" w:rsidR="00B82065" w:rsidRDefault="00B82065" w:rsidP="00B82065">
      <w:pPr>
        <w:pStyle w:val="ListParagraph"/>
        <w:numPr>
          <w:ilvl w:val="0"/>
          <w:numId w:val="10"/>
        </w:numPr>
        <w:spacing w:before="120" w:after="120" w:line="288" w:lineRule="auto"/>
        <w:contextualSpacing w:val="0"/>
        <w:jc w:val="both"/>
      </w:pPr>
      <w:r>
        <w:lastRenderedPageBreak/>
        <w:t xml:space="preserve">Less serious complaints should be resolved promptly through facilitated communication </w:t>
      </w:r>
    </w:p>
    <w:p w14:paraId="2841992F" w14:textId="77777777" w:rsidR="00B82065" w:rsidRDefault="00B82065" w:rsidP="00B82065">
      <w:pPr>
        <w:pStyle w:val="ListParagraph"/>
        <w:numPr>
          <w:ilvl w:val="0"/>
          <w:numId w:val="10"/>
        </w:numPr>
        <w:spacing w:before="120" w:after="120" w:line="288" w:lineRule="auto"/>
        <w:contextualSpacing w:val="0"/>
        <w:jc w:val="both"/>
      </w:pPr>
      <w:r>
        <w:t xml:space="preserve">Serious complaints should be resolved as soon as possible using formal options such as intervention or investigation as determined appropriate to the situation.  </w:t>
      </w:r>
    </w:p>
    <w:p w14:paraId="779E678E" w14:textId="77777777" w:rsidR="00B82065" w:rsidRPr="00D172FA" w:rsidRDefault="00B82065" w:rsidP="00B82065">
      <w:pPr>
        <w:pStyle w:val="ListParagraph"/>
        <w:numPr>
          <w:ilvl w:val="0"/>
          <w:numId w:val="10"/>
        </w:numPr>
        <w:spacing w:before="120" w:after="120" w:line="288" w:lineRule="auto"/>
        <w:contextualSpacing w:val="0"/>
        <w:jc w:val="both"/>
      </w:pPr>
      <w:r>
        <w:t>Move to a formal option when an informal option has not led to resolution. This option will be initiated by the Principal, Deputy Principal or school leader or the complainant.</w:t>
      </w:r>
    </w:p>
    <w:p w14:paraId="12F7975E" w14:textId="77777777" w:rsidR="00B82065" w:rsidRDefault="00B82065" w:rsidP="00B82065">
      <w:pPr>
        <w:pStyle w:val="ListParagraph"/>
        <w:widowControl w:val="0"/>
        <w:numPr>
          <w:ilvl w:val="0"/>
          <w:numId w:val="4"/>
        </w:numPr>
        <w:autoSpaceDE w:val="0"/>
        <w:autoSpaceDN w:val="0"/>
        <w:spacing w:before="120" w:after="120" w:line="288" w:lineRule="auto"/>
        <w:ind w:left="1985" w:hanging="425"/>
        <w:contextualSpacing w:val="0"/>
        <w:jc w:val="both"/>
        <w:rPr>
          <w:rFonts w:cstheme="minorHAnsi"/>
          <w:bCs/>
          <w:iCs/>
        </w:rPr>
      </w:pPr>
      <w:r>
        <w:rPr>
          <w:rFonts w:cstheme="minorHAnsi"/>
          <w:bCs/>
          <w:iCs/>
        </w:rPr>
        <w:t xml:space="preserve">The outcome of the complaint will be communicated to the complainant and, if applicable, to the person about whom the complaint was made. Details of any consequential actions may not be communicated with the complainant, particularly where it may breach the rights of privacy or contractual responsibilities. </w:t>
      </w:r>
    </w:p>
    <w:p w14:paraId="3F76B077" w14:textId="77777777" w:rsidR="00B82065" w:rsidRPr="004B24B3" w:rsidRDefault="00B82065" w:rsidP="00B82065">
      <w:pPr>
        <w:pStyle w:val="Heading3"/>
        <w:keepNext w:val="0"/>
        <w:keepLines w:val="0"/>
        <w:widowControl w:val="0"/>
        <w:numPr>
          <w:ilvl w:val="1"/>
          <w:numId w:val="2"/>
        </w:numPr>
        <w:tabs>
          <w:tab w:val="num" w:pos="360"/>
        </w:tabs>
        <w:autoSpaceDE w:val="0"/>
        <w:autoSpaceDN w:val="0"/>
        <w:spacing w:before="480" w:after="120" w:line="288" w:lineRule="auto"/>
        <w:ind w:left="709" w:hanging="709"/>
        <w:jc w:val="left"/>
        <w:rPr>
          <w:rFonts w:ascii="Calibri" w:eastAsia="Calibri" w:hAnsi="Calibri" w:cs="Calibri"/>
          <w:b/>
          <w:color w:val="5D8DB6"/>
          <w:sz w:val="32"/>
          <w:szCs w:val="22"/>
          <w:lang w:eastAsia="en-AU" w:bidi="en-AU"/>
        </w:rPr>
      </w:pPr>
      <w:r w:rsidRPr="004B24B3">
        <w:rPr>
          <w:rFonts w:ascii="Calibri" w:eastAsia="Calibri" w:hAnsi="Calibri" w:cs="Calibri"/>
          <w:b/>
          <w:color w:val="5D8DB6"/>
          <w:sz w:val="32"/>
          <w:szCs w:val="22"/>
          <w:lang w:eastAsia="en-AU" w:bidi="en-AU"/>
        </w:rPr>
        <w:t>Should the matter not be resolved</w:t>
      </w:r>
    </w:p>
    <w:p w14:paraId="475C8B5D" w14:textId="77777777" w:rsidR="00B82065" w:rsidRDefault="00B82065" w:rsidP="00B82065">
      <w:pPr>
        <w:pStyle w:val="ListParagraph"/>
        <w:widowControl w:val="0"/>
        <w:autoSpaceDE w:val="0"/>
        <w:autoSpaceDN w:val="0"/>
        <w:spacing w:before="120" w:after="120" w:line="288" w:lineRule="auto"/>
        <w:ind w:left="709"/>
        <w:contextualSpacing w:val="0"/>
        <w:jc w:val="both"/>
      </w:pPr>
      <w:r>
        <w:t>If the</w:t>
      </w:r>
      <w:r w:rsidRPr="00D94255">
        <w:t xml:space="preserve"> matter cannot be resolved at the school level, or if the complaint is about the </w:t>
      </w:r>
      <w:proofErr w:type="gramStart"/>
      <w:r>
        <w:t>P</w:t>
      </w:r>
      <w:r w:rsidRPr="00D94255">
        <w:t>rincipal</w:t>
      </w:r>
      <w:proofErr w:type="gramEnd"/>
      <w:r w:rsidRPr="00D94255">
        <w:t xml:space="preserve"> of the school, the CES </w:t>
      </w:r>
      <w:r>
        <w:t>Limited O</w:t>
      </w:r>
      <w:r w:rsidRPr="00D94255">
        <w:t xml:space="preserve">ffice </w:t>
      </w:r>
      <w:r>
        <w:t>should be contacted via:</w:t>
      </w:r>
    </w:p>
    <w:p w14:paraId="445B4939" w14:textId="77777777" w:rsidR="00B82065" w:rsidRPr="003837CF" w:rsidRDefault="00B82065" w:rsidP="00B82065">
      <w:pPr>
        <w:pStyle w:val="ListParagraph"/>
        <w:widowControl w:val="0"/>
        <w:numPr>
          <w:ilvl w:val="1"/>
          <w:numId w:val="7"/>
        </w:numPr>
        <w:autoSpaceDE w:val="0"/>
        <w:autoSpaceDN w:val="0"/>
        <w:spacing w:before="120" w:after="120" w:line="288" w:lineRule="auto"/>
        <w:ind w:left="1560"/>
        <w:contextualSpacing w:val="0"/>
        <w:jc w:val="both"/>
      </w:pPr>
      <w:r>
        <w:rPr>
          <w:rFonts w:cstheme="minorHAnsi"/>
          <w:bCs/>
          <w:iCs/>
        </w:rPr>
        <w:t xml:space="preserve">email </w:t>
      </w:r>
      <w:hyperlink r:id="rId8" w:history="1">
        <w:r w:rsidRPr="00140BBC">
          <w:rPr>
            <w:rStyle w:val="Hyperlink"/>
            <w:rFonts w:cstheme="minorHAnsi"/>
            <w:bCs/>
            <w:iCs/>
          </w:rPr>
          <w:t>complaints@ceosand.catholic.edu.a</w:t>
        </w:r>
      </w:hyperlink>
      <w:r>
        <w:rPr>
          <w:rFonts w:cstheme="minorHAnsi"/>
          <w:bCs/>
          <w:iCs/>
        </w:rPr>
        <w:t>u</w:t>
      </w:r>
    </w:p>
    <w:p w14:paraId="7D14F2C2" w14:textId="77777777" w:rsidR="00B82065" w:rsidRPr="003837CF" w:rsidRDefault="00B82065" w:rsidP="00B82065">
      <w:pPr>
        <w:pStyle w:val="ListParagraph"/>
        <w:widowControl w:val="0"/>
        <w:numPr>
          <w:ilvl w:val="1"/>
          <w:numId w:val="7"/>
        </w:numPr>
        <w:autoSpaceDE w:val="0"/>
        <w:autoSpaceDN w:val="0"/>
        <w:spacing w:before="120" w:after="120" w:line="288" w:lineRule="auto"/>
        <w:ind w:left="1560"/>
        <w:contextualSpacing w:val="0"/>
        <w:jc w:val="both"/>
      </w:pPr>
      <w:r>
        <w:rPr>
          <w:rFonts w:cstheme="minorHAnsi"/>
          <w:bCs/>
          <w:iCs/>
        </w:rPr>
        <w:t>post PO Box 477, Bendigo 3552</w:t>
      </w:r>
    </w:p>
    <w:p w14:paraId="27B201A0" w14:textId="77777777" w:rsidR="00B82065" w:rsidRPr="009F1973" w:rsidRDefault="00B82065" w:rsidP="00B82065">
      <w:pPr>
        <w:pStyle w:val="ListParagraph"/>
        <w:widowControl w:val="0"/>
        <w:numPr>
          <w:ilvl w:val="1"/>
          <w:numId w:val="7"/>
        </w:numPr>
        <w:autoSpaceDE w:val="0"/>
        <w:autoSpaceDN w:val="0"/>
        <w:spacing w:before="120" w:after="120" w:line="288" w:lineRule="auto"/>
        <w:ind w:left="1560"/>
        <w:contextualSpacing w:val="0"/>
        <w:jc w:val="both"/>
      </w:pPr>
      <w:r>
        <w:rPr>
          <w:rFonts w:cstheme="minorHAnsi"/>
          <w:bCs/>
          <w:iCs/>
        </w:rPr>
        <w:t>telephone 03 5443 2377</w:t>
      </w:r>
    </w:p>
    <w:p w14:paraId="72F5286B" w14:textId="77777777" w:rsidR="00B82065" w:rsidRPr="004B24B3" w:rsidRDefault="00B82065" w:rsidP="00B82065">
      <w:pPr>
        <w:pStyle w:val="ListParagraph"/>
        <w:widowControl w:val="0"/>
        <w:numPr>
          <w:ilvl w:val="1"/>
          <w:numId w:val="2"/>
        </w:numPr>
        <w:autoSpaceDE w:val="0"/>
        <w:autoSpaceDN w:val="0"/>
        <w:spacing w:before="480" w:after="120" w:line="288" w:lineRule="auto"/>
        <w:ind w:left="709" w:hanging="709"/>
        <w:contextualSpacing w:val="0"/>
        <w:jc w:val="left"/>
        <w:rPr>
          <w:b/>
          <w:color w:val="5D8DB6"/>
          <w:sz w:val="32"/>
        </w:rPr>
      </w:pPr>
      <w:r w:rsidRPr="004B24B3">
        <w:rPr>
          <w:b/>
          <w:color w:val="5D8DB6"/>
          <w:sz w:val="32"/>
        </w:rPr>
        <w:t>Appeal</w:t>
      </w:r>
    </w:p>
    <w:p w14:paraId="421C9425" w14:textId="77777777" w:rsidR="00B82065" w:rsidRDefault="00B82065" w:rsidP="00B82065">
      <w:pPr>
        <w:pStyle w:val="ListParagraph"/>
        <w:widowControl w:val="0"/>
        <w:autoSpaceDE w:val="0"/>
        <w:autoSpaceDN w:val="0"/>
        <w:spacing w:before="120" w:after="120" w:line="288" w:lineRule="auto"/>
        <w:ind w:left="709" w:right="-38"/>
        <w:contextualSpacing w:val="0"/>
        <w:jc w:val="both"/>
      </w:pPr>
      <w:r>
        <w:t xml:space="preserve">If </w:t>
      </w:r>
      <w:r w:rsidRPr="00AD5B32">
        <w:t>the complaint is unable to be resolved to the satisfaction of the complainant</w:t>
      </w:r>
      <w:r>
        <w:t>,</w:t>
      </w:r>
      <w:r w:rsidRPr="00AD5B32">
        <w:t xml:space="preserve"> the complainant has the right to seek alternative independent or other advice,</w:t>
      </w:r>
      <w:r>
        <w:t xml:space="preserve"> </w:t>
      </w:r>
      <w:r w:rsidRPr="00AD5B32">
        <w:t>or contact other entities such as the Victorian Equal Opportunity and Human Rights Commission, the Victorian Civil and Administrative Tribunal (VCAT) or the courts.</w:t>
      </w:r>
    </w:p>
    <w:p w14:paraId="5D6C3245" w14:textId="77777777" w:rsidR="00B82065" w:rsidRDefault="00B82065" w:rsidP="00B82065">
      <w:pPr>
        <w:widowControl/>
        <w:autoSpaceDE/>
        <w:autoSpaceDN/>
        <w:spacing w:after="160" w:line="259" w:lineRule="auto"/>
      </w:pPr>
    </w:p>
    <w:p w14:paraId="1AD17150" w14:textId="77777777" w:rsidR="00B82065" w:rsidRDefault="00B82065" w:rsidP="00B82065">
      <w:pPr>
        <w:widowControl/>
        <w:autoSpaceDE/>
        <w:autoSpaceDN/>
        <w:spacing w:after="160" w:line="259" w:lineRule="auto"/>
        <w:sectPr w:rsidR="00B82065" w:rsidSect="00483EB3">
          <w:footerReference w:type="default" r:id="rId9"/>
          <w:footerReference w:type="first" r:id="rId10"/>
          <w:pgSz w:w="11906" w:h="16838"/>
          <w:pgMar w:top="1418" w:right="1418" w:bottom="1418" w:left="1418" w:header="680" w:footer="227" w:gutter="0"/>
          <w:cols w:space="708"/>
          <w:docGrid w:linePitch="360"/>
        </w:sectPr>
      </w:pPr>
    </w:p>
    <w:p w14:paraId="72E3BE78" w14:textId="77777777" w:rsidR="00304DC7" w:rsidRDefault="00304DC7"/>
    <w:sectPr w:rsidR="00304DC7" w:rsidSect="00323C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88503405"/>
      <w:docPartObj>
        <w:docPartGallery w:val="Page Numbers (Bottom of Page)"/>
        <w:docPartUnique/>
      </w:docPartObj>
    </w:sdtPr>
    <w:sdtEndPr>
      <w:rPr>
        <w:b/>
        <w:noProof/>
        <w:color w:val="FFFFFF" w:themeColor="background1"/>
        <w:sz w:val="18"/>
        <w:szCs w:val="18"/>
      </w:rPr>
    </w:sdtEndPr>
    <w:sdtContent>
      <w:p w14:paraId="310FA2D0" w14:textId="77777777" w:rsidR="00C64D6E" w:rsidRPr="005501E3" w:rsidRDefault="00B82065" w:rsidP="005501E3">
        <w:pPr>
          <w:pStyle w:val="Footer"/>
          <w:jc w:val="right"/>
          <w:rPr>
            <w:sz w:val="18"/>
            <w:szCs w:val="18"/>
          </w:rPr>
        </w:pPr>
        <w:r w:rsidRPr="005501E3">
          <w:rPr>
            <w:b/>
            <w:noProof/>
            <w:color w:val="FFFFFF" w:themeColor="background1"/>
            <w:sz w:val="20"/>
            <w:szCs w:val="20"/>
            <w:lang w:eastAsia="en-AU"/>
          </w:rPr>
          <w:drawing>
            <wp:anchor distT="0" distB="0" distL="114300" distR="114300" simplePos="0" relativeHeight="251660288" behindDoc="1" locked="0" layoutInCell="1" allowOverlap="1" wp14:anchorId="3BB1FE21" wp14:editId="366F0E88">
              <wp:simplePos x="0" y="0"/>
              <wp:positionH relativeFrom="page">
                <wp:align>left</wp:align>
              </wp:positionH>
              <wp:positionV relativeFrom="paragraph">
                <wp:posOffset>-859155</wp:posOffset>
              </wp:positionV>
              <wp:extent cx="7863205" cy="1511245"/>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205" cy="1511245"/>
                      </a:xfrm>
                      <a:prstGeom prst="rect">
                        <a:avLst/>
                      </a:prstGeom>
                      <a:noFill/>
                    </pic:spPr>
                  </pic:pic>
                </a:graphicData>
              </a:graphic>
              <wp14:sizeRelH relativeFrom="page">
                <wp14:pctWidth>0</wp14:pctWidth>
              </wp14:sizeRelH>
              <wp14:sizeRelV relativeFrom="page">
                <wp14:pctHeight>0</wp14:pctHeight>
              </wp14:sizeRelV>
            </wp:anchor>
          </w:drawing>
        </w:r>
        <w:r w:rsidRPr="005501E3">
          <w:rPr>
            <w:b/>
            <w:color w:val="FFFFFF" w:themeColor="background1"/>
            <w:sz w:val="18"/>
            <w:szCs w:val="18"/>
          </w:rPr>
          <w:t xml:space="preserve">Appendix 3: Procedures for </w:t>
        </w:r>
        <w:r w:rsidRPr="005501E3">
          <w:rPr>
            <w:b/>
            <w:color w:val="FFFFFF" w:themeColor="background1"/>
            <w:sz w:val="18"/>
            <w:szCs w:val="18"/>
          </w:rPr>
          <w:t>Making a Complaint</w:t>
        </w:r>
        <w:r w:rsidRPr="005501E3">
          <w:rPr>
            <w:b/>
            <w:color w:val="FFFFFF" w:themeColor="background1"/>
            <w:sz w:val="18"/>
            <w:szCs w:val="18"/>
          </w:rPr>
          <w:tab/>
        </w:r>
        <w:r w:rsidRPr="005501E3">
          <w:rPr>
            <w:b/>
            <w:color w:val="FFFFFF" w:themeColor="background1"/>
            <w:sz w:val="18"/>
            <w:szCs w:val="18"/>
          </w:rPr>
          <w:tab/>
          <w:t xml:space="preserve">Page </w:t>
        </w:r>
        <w:r w:rsidRPr="005501E3">
          <w:rPr>
            <w:b/>
            <w:color w:val="FFFFFF" w:themeColor="background1"/>
            <w:sz w:val="18"/>
            <w:szCs w:val="18"/>
          </w:rPr>
          <w:fldChar w:fldCharType="begin"/>
        </w:r>
        <w:r w:rsidRPr="005501E3">
          <w:rPr>
            <w:b/>
            <w:color w:val="FFFFFF" w:themeColor="background1"/>
            <w:sz w:val="18"/>
            <w:szCs w:val="18"/>
          </w:rPr>
          <w:instrText xml:space="preserve"> PAGE   \* MERGEFORMAT </w:instrText>
        </w:r>
        <w:r w:rsidRPr="005501E3">
          <w:rPr>
            <w:b/>
            <w:color w:val="FFFFFF" w:themeColor="background1"/>
            <w:sz w:val="18"/>
            <w:szCs w:val="18"/>
          </w:rPr>
          <w:fldChar w:fldCharType="separate"/>
        </w:r>
        <w:r w:rsidRPr="005501E3">
          <w:rPr>
            <w:b/>
            <w:noProof/>
            <w:color w:val="FFFFFF" w:themeColor="background1"/>
            <w:sz w:val="18"/>
            <w:szCs w:val="18"/>
          </w:rPr>
          <w:t>3</w:t>
        </w:r>
        <w:r w:rsidRPr="005501E3">
          <w:rPr>
            <w:b/>
            <w:noProof/>
            <w:color w:val="FFFFFF" w:themeColor="background1"/>
            <w:sz w:val="18"/>
            <w:szCs w:val="18"/>
          </w:rPr>
          <w:fldChar w:fldCharType="end"/>
        </w:r>
      </w:p>
    </w:sdtContent>
  </w:sdt>
  <w:p w14:paraId="3FE5D716" w14:textId="77777777" w:rsidR="00C64D6E" w:rsidRDefault="00B82065" w:rsidP="00E7770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24645"/>
      <w:docPartObj>
        <w:docPartGallery w:val="Page Numbers (Bottom of Page)"/>
        <w:docPartUnique/>
      </w:docPartObj>
    </w:sdtPr>
    <w:sdtEndPr>
      <w:rPr>
        <w:b/>
        <w:noProof/>
        <w:color w:val="FFFFFF" w:themeColor="background1"/>
        <w:sz w:val="20"/>
        <w:szCs w:val="20"/>
      </w:rPr>
    </w:sdtEndPr>
    <w:sdtContent>
      <w:p w14:paraId="179115E2" w14:textId="77777777" w:rsidR="00C64D6E" w:rsidRDefault="00B82065" w:rsidP="00F50681">
        <w:pPr>
          <w:pStyle w:val="Footer"/>
          <w:jc w:val="right"/>
        </w:pPr>
        <w:r w:rsidRPr="00E7770E">
          <w:rPr>
            <w:b/>
            <w:noProof/>
            <w:color w:val="FFFFFF" w:themeColor="background1"/>
            <w:lang w:eastAsia="en-AU"/>
          </w:rPr>
          <w:drawing>
            <wp:anchor distT="0" distB="0" distL="114300" distR="114300" simplePos="0" relativeHeight="251659264" behindDoc="1" locked="0" layoutInCell="1" allowOverlap="1" wp14:anchorId="5D8D4960" wp14:editId="1044DD24">
              <wp:simplePos x="0" y="0"/>
              <wp:positionH relativeFrom="page">
                <wp:posOffset>0</wp:posOffset>
              </wp:positionH>
              <wp:positionV relativeFrom="paragraph">
                <wp:posOffset>-329565</wp:posOffset>
              </wp:positionV>
              <wp:extent cx="7758713" cy="15113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713" cy="1511300"/>
                      </a:xfrm>
                      <a:prstGeom prst="rect">
                        <a:avLst/>
                      </a:prstGeom>
                      <a:noFill/>
                    </pic:spPr>
                  </pic:pic>
                </a:graphicData>
              </a:graphic>
              <wp14:sizeRelH relativeFrom="page">
                <wp14:pctWidth>0</wp14:pctWidth>
              </wp14:sizeRelH>
              <wp14:sizeRelV relativeFrom="page">
                <wp14:pctHeight>0</wp14:pctHeight>
              </wp14:sizeRelV>
            </wp:anchor>
          </w:drawing>
        </w:r>
      </w:p>
      <w:p w14:paraId="34014A41" w14:textId="77777777" w:rsidR="00C64D6E" w:rsidRDefault="00B82065" w:rsidP="00F50681">
        <w:pPr>
          <w:pStyle w:val="Footer"/>
          <w:spacing w:before="240"/>
          <w:rPr>
            <w:b/>
            <w:color w:val="FFFFFF" w:themeColor="background1"/>
            <w:sz w:val="20"/>
            <w:szCs w:val="20"/>
          </w:rPr>
        </w:pPr>
      </w:p>
      <w:p w14:paraId="308A8092" w14:textId="77777777" w:rsidR="00C64D6E" w:rsidRPr="005608CD" w:rsidRDefault="00B82065" w:rsidP="00F50681">
        <w:pPr>
          <w:pStyle w:val="Footer"/>
          <w:spacing w:before="240"/>
          <w:rPr>
            <w:sz w:val="20"/>
            <w:szCs w:val="20"/>
          </w:rPr>
        </w:pPr>
        <w:r>
          <w:rPr>
            <w:b/>
            <w:color w:val="FFFFFF" w:themeColor="background1"/>
            <w:sz w:val="20"/>
            <w:szCs w:val="20"/>
          </w:rPr>
          <w:t>Appendix 2: CES Limited - Complaints Management Policy</w:t>
        </w:r>
        <w:r>
          <w:rPr>
            <w:b/>
            <w:color w:val="FFFFFF" w:themeColor="background1"/>
            <w:sz w:val="20"/>
            <w:szCs w:val="20"/>
          </w:rPr>
          <w:tab/>
          <w:t xml:space="preserve">Page </w:t>
        </w:r>
        <w:r w:rsidRPr="005608CD">
          <w:rPr>
            <w:b/>
            <w:color w:val="FFFFFF" w:themeColor="background1"/>
            <w:sz w:val="20"/>
            <w:szCs w:val="20"/>
          </w:rPr>
          <w:fldChar w:fldCharType="begin"/>
        </w:r>
        <w:r w:rsidRPr="005608CD">
          <w:rPr>
            <w:b/>
            <w:color w:val="FFFFFF" w:themeColor="background1"/>
            <w:sz w:val="20"/>
            <w:szCs w:val="20"/>
          </w:rPr>
          <w:instrText xml:space="preserve"> PAGE   \* MERGEFORMAT </w:instrText>
        </w:r>
        <w:r w:rsidRPr="005608CD">
          <w:rPr>
            <w:b/>
            <w:color w:val="FFFFFF" w:themeColor="background1"/>
            <w:sz w:val="20"/>
            <w:szCs w:val="20"/>
          </w:rPr>
          <w:fldChar w:fldCharType="separate"/>
        </w:r>
        <w:r>
          <w:rPr>
            <w:b/>
            <w:noProof/>
            <w:color w:val="FFFFFF" w:themeColor="background1"/>
            <w:sz w:val="20"/>
            <w:szCs w:val="20"/>
          </w:rPr>
          <w:t>1</w:t>
        </w:r>
        <w:r w:rsidRPr="005608CD">
          <w:rPr>
            <w:b/>
            <w:noProof/>
            <w:color w:val="FFFFFF" w:themeColor="background1"/>
            <w:sz w:val="20"/>
            <w:szCs w:val="20"/>
          </w:rPr>
          <w:fldChar w:fldCharType="end"/>
        </w:r>
      </w:p>
    </w:sdtContent>
  </w:sdt>
  <w:p w14:paraId="4C733C87" w14:textId="77777777" w:rsidR="00C64D6E" w:rsidRDefault="00B8206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5B11"/>
    <w:multiLevelType w:val="hybridMultilevel"/>
    <w:tmpl w:val="4DCC0FF6"/>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3">
      <w:start w:val="1"/>
      <w:numFmt w:val="bullet"/>
      <w:lvlText w:val="o"/>
      <w:lvlJc w:val="left"/>
      <w:pPr>
        <w:ind w:left="2728" w:hanging="360"/>
      </w:pPr>
      <w:rPr>
        <w:rFonts w:ascii="Courier New" w:hAnsi="Courier New" w:cs="Courier New"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284D581B"/>
    <w:multiLevelType w:val="hybridMultilevel"/>
    <w:tmpl w:val="A1D6FD18"/>
    <w:lvl w:ilvl="0" w:tplc="0C090001">
      <w:start w:val="1"/>
      <w:numFmt w:val="bullet"/>
      <w:lvlText w:val=""/>
      <w:lvlJc w:val="left"/>
      <w:pPr>
        <w:ind w:left="1288" w:hanging="360"/>
      </w:pPr>
      <w:rPr>
        <w:rFonts w:ascii="Symbol" w:hAnsi="Symbol" w:hint="default"/>
      </w:rPr>
    </w:lvl>
    <w:lvl w:ilvl="1" w:tplc="0C090001">
      <w:start w:val="1"/>
      <w:numFmt w:val="bullet"/>
      <w:lvlText w:val=""/>
      <w:lvlJc w:val="left"/>
      <w:pPr>
        <w:ind w:left="2008" w:hanging="360"/>
      </w:pPr>
      <w:rPr>
        <w:rFonts w:ascii="Symbol" w:hAnsi="Symbol" w:hint="default"/>
      </w:rPr>
    </w:lvl>
    <w:lvl w:ilvl="2" w:tplc="0C090003">
      <w:start w:val="1"/>
      <w:numFmt w:val="bullet"/>
      <w:lvlText w:val="o"/>
      <w:lvlJc w:val="left"/>
      <w:pPr>
        <w:ind w:left="2728" w:hanging="360"/>
      </w:pPr>
      <w:rPr>
        <w:rFonts w:ascii="Courier New" w:hAnsi="Courier New" w:cs="Courier New"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 w15:restartNumberingAfterBreak="0">
    <w:nsid w:val="2AF2533A"/>
    <w:multiLevelType w:val="hybridMultilevel"/>
    <w:tmpl w:val="43EE543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 w15:restartNumberingAfterBreak="0">
    <w:nsid w:val="32AD4F18"/>
    <w:multiLevelType w:val="hybridMultilevel"/>
    <w:tmpl w:val="2F762D5E"/>
    <w:lvl w:ilvl="0" w:tplc="0C090001">
      <w:start w:val="1"/>
      <w:numFmt w:val="bullet"/>
      <w:lvlText w:val=""/>
      <w:lvlJc w:val="left"/>
      <w:pPr>
        <w:ind w:left="1288" w:hanging="360"/>
      </w:pPr>
      <w:rPr>
        <w:rFonts w:ascii="Symbol" w:hAnsi="Symbol" w:hint="default"/>
      </w:rPr>
    </w:lvl>
    <w:lvl w:ilvl="1" w:tplc="35C05D8A">
      <w:numFmt w:val="bullet"/>
      <w:lvlText w:val="-"/>
      <w:lvlJc w:val="left"/>
      <w:pPr>
        <w:ind w:left="2008" w:hanging="360"/>
      </w:pPr>
      <w:rPr>
        <w:rFonts w:ascii="Calibri" w:eastAsia="Calibri" w:hAnsi="Calibri" w:cs="Calibri" w:hint="default"/>
        <w:w w:val="99"/>
        <w:sz w:val="22"/>
        <w:szCs w:val="22"/>
      </w:rPr>
    </w:lvl>
    <w:lvl w:ilvl="2" w:tplc="0C090003">
      <w:start w:val="1"/>
      <w:numFmt w:val="bullet"/>
      <w:lvlText w:val="o"/>
      <w:lvlJc w:val="left"/>
      <w:pPr>
        <w:ind w:left="2728" w:hanging="360"/>
      </w:pPr>
      <w:rPr>
        <w:rFonts w:ascii="Courier New" w:hAnsi="Courier New" w:cs="Courier New"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4" w15:restartNumberingAfterBreak="0">
    <w:nsid w:val="33447F9E"/>
    <w:multiLevelType w:val="multilevel"/>
    <w:tmpl w:val="EE1091EC"/>
    <w:lvl w:ilvl="0">
      <w:start w:val="7"/>
      <w:numFmt w:val="decimal"/>
      <w:lvlText w:val="%1"/>
      <w:lvlJc w:val="left"/>
      <w:pPr>
        <w:ind w:left="1388" w:hanging="550"/>
      </w:pPr>
      <w:rPr>
        <w:rFonts w:hint="default"/>
        <w:lang w:val="en-AU" w:eastAsia="en-US" w:bidi="ar-SA"/>
      </w:rPr>
    </w:lvl>
    <w:lvl w:ilvl="1">
      <w:start w:val="1"/>
      <w:numFmt w:val="decimal"/>
      <w:lvlText w:val="%2."/>
      <w:lvlJc w:val="left"/>
      <w:pPr>
        <w:ind w:left="1543" w:hanging="550"/>
        <w:jc w:val="right"/>
      </w:pPr>
      <w:rPr>
        <w:rFonts w:asciiTheme="minorHAnsi" w:eastAsiaTheme="majorEastAsia" w:hAnsiTheme="minorHAnsi" w:cstheme="minorHAnsi" w:hint="default"/>
        <w:b/>
        <w:bCs/>
        <w:spacing w:val="-1"/>
        <w:w w:val="99"/>
        <w:lang w:val="en-AU" w:eastAsia="en-US" w:bidi="ar-SA"/>
      </w:rPr>
    </w:lvl>
    <w:lvl w:ilvl="2">
      <w:numFmt w:val="bullet"/>
      <w:lvlText w:val=""/>
      <w:lvlJc w:val="left"/>
      <w:pPr>
        <w:ind w:left="2381" w:hanging="284"/>
      </w:pPr>
      <w:rPr>
        <w:rFonts w:ascii="Symbol" w:eastAsia="Symbol" w:hAnsi="Symbol" w:cs="Symbol" w:hint="default"/>
        <w:w w:val="100"/>
        <w:sz w:val="22"/>
        <w:szCs w:val="22"/>
        <w:lang w:val="en-AU" w:eastAsia="en-US" w:bidi="ar-SA"/>
      </w:rPr>
    </w:lvl>
    <w:lvl w:ilvl="3">
      <w:numFmt w:val="bullet"/>
      <w:lvlText w:val="•"/>
      <w:lvlJc w:val="left"/>
      <w:pPr>
        <w:ind w:left="4139" w:hanging="284"/>
      </w:pPr>
      <w:rPr>
        <w:rFonts w:hint="default"/>
        <w:lang w:val="en-AU" w:eastAsia="en-US" w:bidi="ar-SA"/>
      </w:rPr>
    </w:lvl>
    <w:lvl w:ilvl="4">
      <w:numFmt w:val="bullet"/>
      <w:lvlText w:val="•"/>
      <w:lvlJc w:val="left"/>
      <w:pPr>
        <w:ind w:left="5018" w:hanging="284"/>
      </w:pPr>
      <w:rPr>
        <w:rFonts w:hint="default"/>
        <w:lang w:val="en-AU" w:eastAsia="en-US" w:bidi="ar-SA"/>
      </w:rPr>
    </w:lvl>
    <w:lvl w:ilvl="5">
      <w:numFmt w:val="bullet"/>
      <w:lvlText w:val="•"/>
      <w:lvlJc w:val="left"/>
      <w:pPr>
        <w:ind w:left="5896" w:hanging="284"/>
      </w:pPr>
      <w:rPr>
        <w:rFonts w:hint="default"/>
        <w:lang w:val="en-AU" w:eastAsia="en-US" w:bidi="ar-SA"/>
      </w:rPr>
    </w:lvl>
    <w:lvl w:ilvl="6">
      <w:numFmt w:val="bullet"/>
      <w:lvlText w:val="•"/>
      <w:lvlJc w:val="left"/>
      <w:pPr>
        <w:ind w:left="6775" w:hanging="284"/>
      </w:pPr>
      <w:rPr>
        <w:rFonts w:hint="default"/>
        <w:lang w:val="en-AU" w:eastAsia="en-US" w:bidi="ar-SA"/>
      </w:rPr>
    </w:lvl>
    <w:lvl w:ilvl="7">
      <w:numFmt w:val="bullet"/>
      <w:lvlText w:val="•"/>
      <w:lvlJc w:val="left"/>
      <w:pPr>
        <w:ind w:left="7653" w:hanging="284"/>
      </w:pPr>
      <w:rPr>
        <w:rFonts w:hint="default"/>
        <w:lang w:val="en-AU" w:eastAsia="en-US" w:bidi="ar-SA"/>
      </w:rPr>
    </w:lvl>
    <w:lvl w:ilvl="8">
      <w:numFmt w:val="bullet"/>
      <w:lvlText w:val="•"/>
      <w:lvlJc w:val="left"/>
      <w:pPr>
        <w:ind w:left="8532" w:hanging="284"/>
      </w:pPr>
      <w:rPr>
        <w:rFonts w:hint="default"/>
        <w:lang w:val="en-AU" w:eastAsia="en-US" w:bidi="ar-SA"/>
      </w:rPr>
    </w:lvl>
  </w:abstractNum>
  <w:abstractNum w:abstractNumId="5" w15:restartNumberingAfterBreak="0">
    <w:nsid w:val="3F1A03F8"/>
    <w:multiLevelType w:val="hybridMultilevel"/>
    <w:tmpl w:val="061E290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6" w15:restartNumberingAfterBreak="0">
    <w:nsid w:val="46E50843"/>
    <w:multiLevelType w:val="hybridMultilevel"/>
    <w:tmpl w:val="6674EFDC"/>
    <w:lvl w:ilvl="0" w:tplc="35C05D8A">
      <w:numFmt w:val="bullet"/>
      <w:lvlText w:val="-"/>
      <w:lvlJc w:val="left"/>
      <w:pPr>
        <w:ind w:left="2280" w:hanging="360"/>
      </w:pPr>
      <w:rPr>
        <w:rFonts w:ascii="Calibri" w:eastAsia="Calibri" w:hAnsi="Calibri" w:cs="Calibri" w:hint="default"/>
        <w:w w:val="99"/>
        <w:sz w:val="22"/>
        <w:szCs w:val="22"/>
      </w:rPr>
    </w:lvl>
    <w:lvl w:ilvl="1" w:tplc="0C090003" w:tentative="1">
      <w:start w:val="1"/>
      <w:numFmt w:val="bullet"/>
      <w:lvlText w:val="o"/>
      <w:lvlJc w:val="left"/>
      <w:pPr>
        <w:ind w:left="3000" w:hanging="360"/>
      </w:pPr>
      <w:rPr>
        <w:rFonts w:ascii="Courier New" w:hAnsi="Courier New" w:cs="Courier New" w:hint="default"/>
      </w:rPr>
    </w:lvl>
    <w:lvl w:ilvl="2" w:tplc="0C090005">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7" w15:restartNumberingAfterBreak="0">
    <w:nsid w:val="486E5CDA"/>
    <w:multiLevelType w:val="hybridMultilevel"/>
    <w:tmpl w:val="3E303C54"/>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8" w15:restartNumberingAfterBreak="0">
    <w:nsid w:val="52F8402B"/>
    <w:multiLevelType w:val="hybridMultilevel"/>
    <w:tmpl w:val="E9DC5FB2"/>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9" w15:restartNumberingAfterBreak="0">
    <w:nsid w:val="56467ECD"/>
    <w:multiLevelType w:val="hybridMultilevel"/>
    <w:tmpl w:val="CA047426"/>
    <w:lvl w:ilvl="0" w:tplc="35C05D8A">
      <w:numFmt w:val="bullet"/>
      <w:lvlText w:val="-"/>
      <w:lvlJc w:val="left"/>
      <w:pPr>
        <w:ind w:left="2280" w:hanging="360"/>
      </w:pPr>
      <w:rPr>
        <w:rFonts w:ascii="Calibri" w:eastAsia="Calibri" w:hAnsi="Calibri" w:cs="Calibri" w:hint="default"/>
        <w:w w:val="99"/>
        <w:sz w:val="22"/>
        <w:szCs w:val="22"/>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7"/>
  </w:num>
  <w:num w:numId="6">
    <w:abstractNumId w:val="5"/>
  </w:num>
  <w:num w:numId="7">
    <w:abstractNumId w:val="1"/>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65"/>
    <w:rsid w:val="00304DC7"/>
    <w:rsid w:val="00323C31"/>
    <w:rsid w:val="00B82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4527412"/>
  <w15:chartTrackingRefBased/>
  <w15:docId w15:val="{1DB30220-C279-0346-8645-64CDF052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2065"/>
    <w:pPr>
      <w:widowControl w:val="0"/>
      <w:autoSpaceDE w:val="0"/>
      <w:autoSpaceDN w:val="0"/>
    </w:pPr>
    <w:rPr>
      <w:rFonts w:ascii="Calibri" w:eastAsia="Calibri" w:hAnsi="Calibri" w:cs="Calibri"/>
      <w:sz w:val="22"/>
      <w:szCs w:val="22"/>
    </w:rPr>
  </w:style>
  <w:style w:type="paragraph" w:styleId="Heading2">
    <w:name w:val="heading 2"/>
    <w:basedOn w:val="Normal"/>
    <w:next w:val="Normal"/>
    <w:link w:val="Heading2Char"/>
    <w:uiPriority w:val="9"/>
    <w:semiHidden/>
    <w:unhideWhenUsed/>
    <w:qFormat/>
    <w:rsid w:val="00B820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2065"/>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2065"/>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B82065"/>
  </w:style>
  <w:style w:type="character" w:customStyle="1" w:styleId="BodyTextChar">
    <w:name w:val="Body Text Char"/>
    <w:basedOn w:val="DefaultParagraphFont"/>
    <w:link w:val="BodyText"/>
    <w:uiPriority w:val="1"/>
    <w:rsid w:val="00B82065"/>
    <w:rPr>
      <w:rFonts w:ascii="Calibri" w:eastAsia="Calibri" w:hAnsi="Calibri" w:cs="Calibri"/>
      <w:sz w:val="22"/>
      <w:szCs w:val="22"/>
    </w:rPr>
  </w:style>
  <w:style w:type="paragraph" w:customStyle="1" w:styleId="10Heading">
    <w:name w:val="1.0 Heading"/>
    <w:basedOn w:val="Heading2"/>
    <w:link w:val="10HeadingChar"/>
    <w:qFormat/>
    <w:rsid w:val="00B82065"/>
    <w:pPr>
      <w:keepNext w:val="0"/>
      <w:keepLines w:val="0"/>
      <w:spacing w:before="480" w:after="120" w:line="288" w:lineRule="auto"/>
      <w:ind w:left="709" w:hanging="709"/>
    </w:pPr>
    <w:rPr>
      <w:rFonts w:ascii="Calibri" w:eastAsia="Calibri" w:hAnsi="Calibri" w:cs="Calibri"/>
      <w:b/>
      <w:bCs/>
      <w:color w:val="5D8DB6"/>
      <w:sz w:val="32"/>
      <w:szCs w:val="32"/>
    </w:rPr>
  </w:style>
  <w:style w:type="paragraph" w:customStyle="1" w:styleId="10PARA">
    <w:name w:val="1.0 PARA"/>
    <w:basedOn w:val="BodyText"/>
    <w:link w:val="10PARAChar"/>
    <w:uiPriority w:val="1"/>
    <w:qFormat/>
    <w:rsid w:val="00B82065"/>
    <w:pPr>
      <w:spacing w:before="120" w:after="120" w:line="24" w:lineRule="atLeast"/>
      <w:ind w:left="709"/>
      <w:jc w:val="both"/>
    </w:pPr>
  </w:style>
  <w:style w:type="character" w:customStyle="1" w:styleId="10HeadingChar">
    <w:name w:val="1.0 Heading Char"/>
    <w:basedOn w:val="Heading2Char"/>
    <w:link w:val="10Heading"/>
    <w:rsid w:val="00B82065"/>
    <w:rPr>
      <w:rFonts w:ascii="Calibri" w:eastAsia="Calibri" w:hAnsi="Calibri" w:cs="Calibri"/>
      <w:b/>
      <w:bCs/>
      <w:color w:val="5D8DB6"/>
      <w:sz w:val="32"/>
      <w:szCs w:val="32"/>
    </w:rPr>
  </w:style>
  <w:style w:type="character" w:customStyle="1" w:styleId="10PARAChar">
    <w:name w:val="1.0 PARA Char"/>
    <w:basedOn w:val="BodyTextChar"/>
    <w:link w:val="10PARA"/>
    <w:uiPriority w:val="1"/>
    <w:rsid w:val="00B82065"/>
    <w:rPr>
      <w:rFonts w:ascii="Calibri" w:eastAsia="Calibri" w:hAnsi="Calibri" w:cs="Calibri"/>
      <w:sz w:val="22"/>
      <w:szCs w:val="22"/>
    </w:rPr>
  </w:style>
  <w:style w:type="paragraph" w:styleId="Header">
    <w:name w:val="header"/>
    <w:basedOn w:val="Normal"/>
    <w:link w:val="HeaderChar"/>
    <w:uiPriority w:val="99"/>
    <w:unhideWhenUsed/>
    <w:rsid w:val="00B82065"/>
    <w:pPr>
      <w:tabs>
        <w:tab w:val="center" w:pos="4513"/>
        <w:tab w:val="right" w:pos="9026"/>
      </w:tabs>
    </w:pPr>
  </w:style>
  <w:style w:type="character" w:customStyle="1" w:styleId="HeaderChar">
    <w:name w:val="Header Char"/>
    <w:basedOn w:val="DefaultParagraphFont"/>
    <w:link w:val="Header"/>
    <w:uiPriority w:val="99"/>
    <w:rsid w:val="00B82065"/>
    <w:rPr>
      <w:rFonts w:ascii="Calibri" w:eastAsia="Calibri" w:hAnsi="Calibri" w:cs="Calibri"/>
      <w:sz w:val="22"/>
      <w:szCs w:val="22"/>
    </w:rPr>
  </w:style>
  <w:style w:type="paragraph" w:styleId="Footer">
    <w:name w:val="footer"/>
    <w:basedOn w:val="Normal"/>
    <w:link w:val="FooterChar"/>
    <w:uiPriority w:val="99"/>
    <w:unhideWhenUsed/>
    <w:rsid w:val="00B82065"/>
    <w:pPr>
      <w:tabs>
        <w:tab w:val="center" w:pos="4513"/>
        <w:tab w:val="right" w:pos="9026"/>
      </w:tabs>
    </w:pPr>
  </w:style>
  <w:style w:type="character" w:customStyle="1" w:styleId="FooterChar">
    <w:name w:val="Footer Char"/>
    <w:basedOn w:val="DefaultParagraphFont"/>
    <w:link w:val="Footer"/>
    <w:uiPriority w:val="99"/>
    <w:rsid w:val="00B82065"/>
    <w:rPr>
      <w:rFonts w:ascii="Calibri" w:eastAsia="Calibri" w:hAnsi="Calibri" w:cs="Calibri"/>
      <w:sz w:val="22"/>
      <w:szCs w:val="22"/>
    </w:rPr>
  </w:style>
  <w:style w:type="paragraph" w:styleId="ListParagraph">
    <w:name w:val="List Paragraph"/>
    <w:aliases w:val="Bullet list,List Paragraph1,List Paragraph11"/>
    <w:basedOn w:val="Normal"/>
    <w:link w:val="ListParagraphChar"/>
    <w:uiPriority w:val="34"/>
    <w:qFormat/>
    <w:rsid w:val="00B82065"/>
    <w:pPr>
      <w:widowControl/>
      <w:autoSpaceDE/>
      <w:autoSpaceDN/>
      <w:spacing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ullet list Char,List Paragraph1 Char,List Paragraph11 Char"/>
    <w:basedOn w:val="DefaultParagraphFont"/>
    <w:link w:val="ListParagraph"/>
    <w:uiPriority w:val="34"/>
    <w:rsid w:val="00B82065"/>
    <w:rPr>
      <w:sz w:val="22"/>
      <w:szCs w:val="22"/>
    </w:rPr>
  </w:style>
  <w:style w:type="character" w:styleId="Hyperlink">
    <w:name w:val="Hyperlink"/>
    <w:basedOn w:val="DefaultParagraphFont"/>
    <w:uiPriority w:val="99"/>
    <w:unhideWhenUsed/>
    <w:rsid w:val="00B82065"/>
    <w:rPr>
      <w:color w:val="0000FF"/>
      <w:u w:val="single"/>
    </w:rPr>
  </w:style>
  <w:style w:type="paragraph" w:customStyle="1" w:styleId="TableParagraph">
    <w:name w:val="Table Paragraph"/>
    <w:basedOn w:val="Normal"/>
    <w:uiPriority w:val="1"/>
    <w:qFormat/>
    <w:rsid w:val="00B82065"/>
    <w:pPr>
      <w:widowControl/>
      <w:autoSpaceDE/>
      <w:autoSpaceDN/>
      <w:spacing w:after="120" w:line="264" w:lineRule="auto"/>
    </w:pPr>
    <w:rPr>
      <w:rFonts w:ascii="Times New Roman" w:eastAsia="Times New Roman" w:hAnsi="Times New Roman" w:cs="Times New Roman"/>
      <w:sz w:val="24"/>
      <w:szCs w:val="24"/>
      <w:lang w:eastAsia="en-GB"/>
    </w:rPr>
  </w:style>
  <w:style w:type="character" w:customStyle="1" w:styleId="Heading">
    <w:name w:val="Heading"/>
    <w:basedOn w:val="DefaultParagraphFont"/>
    <w:uiPriority w:val="1"/>
    <w:rsid w:val="00B82065"/>
    <w:rPr>
      <w:rFonts w:ascii="Calibri" w:hAnsi="Calibri"/>
      <w:b/>
      <w:color w:val="5D8DB6"/>
      <w:sz w:val="32"/>
    </w:rPr>
  </w:style>
  <w:style w:type="character" w:customStyle="1" w:styleId="Heading2Char">
    <w:name w:val="Heading 2 Char"/>
    <w:basedOn w:val="DefaultParagraphFont"/>
    <w:link w:val="Heading2"/>
    <w:uiPriority w:val="9"/>
    <w:semiHidden/>
    <w:rsid w:val="00B820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ceosand.catholic.ed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laints@ceosand.catholic.edu.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6319C47FEEFE4DB96A8429B60D493D"/>
        <w:category>
          <w:name w:val="General"/>
          <w:gallery w:val="placeholder"/>
        </w:category>
        <w:types>
          <w:type w:val="bbPlcHdr"/>
        </w:types>
        <w:behaviors>
          <w:behavior w:val="content"/>
        </w:behaviors>
        <w:guid w:val="{0559EF8F-E9E6-024C-8556-3018987A84A0}"/>
      </w:docPartPr>
      <w:docPartBody>
        <w:p w:rsidR="00000000" w:rsidRDefault="00AC6243" w:rsidP="00AC6243">
          <w:pPr>
            <w:pStyle w:val="D16319C47FEEFE4DB96A8429B60D493D"/>
          </w:pPr>
          <w:r w:rsidRPr="00E35E37">
            <w:rPr>
              <w:rStyle w:val="PlaceholderText"/>
            </w:rPr>
            <w:t>Click or tap here to enter text.</w:t>
          </w:r>
        </w:p>
      </w:docPartBody>
    </w:docPart>
    <w:docPart>
      <w:docPartPr>
        <w:name w:val="F5DBC1ABF92CCF4BADFB1CAF0DBE8A29"/>
        <w:category>
          <w:name w:val="General"/>
          <w:gallery w:val="placeholder"/>
        </w:category>
        <w:types>
          <w:type w:val="bbPlcHdr"/>
        </w:types>
        <w:behaviors>
          <w:behavior w:val="content"/>
        </w:behaviors>
        <w:guid w:val="{4F5928B7-D046-5745-94B4-30EEB50E9C20}"/>
      </w:docPartPr>
      <w:docPartBody>
        <w:p w:rsidR="00000000" w:rsidRDefault="00AC6243" w:rsidP="00AC6243">
          <w:pPr>
            <w:pStyle w:val="F5DBC1ABF92CCF4BADFB1CAF0DBE8A29"/>
          </w:pPr>
          <w:r w:rsidRPr="00480584">
            <w:rPr>
              <w:rFonts w:ascii="Calibri" w:hAnsi="Calibri" w:cs="Times New Roman"/>
              <w:b/>
              <w:color w:val="5D8DB6"/>
              <w:sz w:val="32"/>
              <w:szCs w:val="32"/>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43"/>
    <w:rsid w:val="00AC6243"/>
    <w:rsid w:val="00DE0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243"/>
    <w:rPr>
      <w:color w:val="808080"/>
    </w:rPr>
  </w:style>
  <w:style w:type="paragraph" w:customStyle="1" w:styleId="D16319C47FEEFE4DB96A8429B60D493D">
    <w:name w:val="D16319C47FEEFE4DB96A8429B60D493D"/>
    <w:rsid w:val="00AC6243"/>
  </w:style>
  <w:style w:type="paragraph" w:customStyle="1" w:styleId="F5DBC1ABF92CCF4BADFB1CAF0DBE8A29">
    <w:name w:val="F5DBC1ABF92CCF4BADFB1CAF0DBE8A29"/>
    <w:rsid w:val="00AC6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2022-03-02T23:18:00Z</dcterms:created>
  <dcterms:modified xsi:type="dcterms:W3CDTF">2022-03-02T23:19:00Z</dcterms:modified>
</cp:coreProperties>
</file>